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6" w:type="dxa"/>
        <w:jc w:val="center"/>
        <w:tblLayout w:type="fixed"/>
        <w:tblLook w:val="0000" w:firstRow="0" w:lastRow="0" w:firstColumn="0" w:lastColumn="0" w:noHBand="0" w:noVBand="0"/>
      </w:tblPr>
      <w:tblGrid>
        <w:gridCol w:w="4681"/>
        <w:gridCol w:w="1307"/>
        <w:gridCol w:w="4678"/>
      </w:tblGrid>
      <w:tr w:rsidR="00AF1EFD" w:rsidRPr="00ED64DB" w:rsidTr="00B3035B">
        <w:trPr>
          <w:jc w:val="center"/>
        </w:trPr>
        <w:tc>
          <w:tcPr>
            <w:tcW w:w="46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 xml:space="preserve">БашЉортостан </w:t>
            </w:r>
            <w:proofErr w:type="spellStart"/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республи</w:t>
            </w: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  <w:t>К</w:t>
            </w: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а</w:t>
            </w:r>
            <w:r w:rsidRPr="00ED64DB">
              <w:rPr>
                <w:rFonts w:ascii="NewtonITT" w:eastAsia="Arial Unicode MS" w:hAnsi="NewtonITT"/>
                <w:b/>
                <w:bCs/>
                <w:sz w:val="20"/>
                <w:szCs w:val="20"/>
                <w:lang w:eastAsia="ru-RU"/>
              </w:rPr>
              <w:t>h</w:t>
            </w: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ы</w:t>
            </w:r>
            <w:proofErr w:type="spellEnd"/>
          </w:p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  <w:t>ОКТЯБРЬСКИЙ ЉАЛА</w:t>
            </w: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val="en-US" w:eastAsia="ru-RU"/>
              </w:rPr>
              <w:t>h</w:t>
            </w: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  <w:t>Ы</w:t>
            </w:r>
          </w:p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Љала округы Советы</w:t>
            </w:r>
          </w:p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6"/>
                <w:szCs w:val="6"/>
                <w:lang w:eastAsia="ru-RU"/>
              </w:rPr>
            </w:pPr>
          </w:p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proofErr w:type="gramStart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452620,  Октябрьский</w:t>
            </w:r>
            <w:proofErr w:type="gramEnd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 xml:space="preserve"> ҡалаhы, </w:t>
            </w:r>
          </w:p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 xml:space="preserve">Чапаев </w:t>
            </w:r>
            <w:proofErr w:type="spellStart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урамы</w:t>
            </w:r>
            <w:proofErr w:type="spellEnd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, 23</w:t>
            </w:r>
          </w:p>
          <w:p w:rsidR="00AF1EFD" w:rsidRPr="00ED64DB" w:rsidRDefault="00AF1EFD" w:rsidP="00B3035B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1EFD" w:rsidRPr="00ED64DB" w:rsidRDefault="00AF1EFD" w:rsidP="00B3035B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8175" cy="66675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</w:pPr>
            <w:proofErr w:type="gramStart"/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Республика  Башкортостан</w:t>
            </w:r>
            <w:proofErr w:type="gramEnd"/>
          </w:p>
          <w:p w:rsidR="00AF1EFD" w:rsidRPr="00ED64DB" w:rsidRDefault="00AF1EFD" w:rsidP="00B3035B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  <w:t>СОВЕТ ГОРОДСКОГО ОКРУГА</w:t>
            </w:r>
          </w:p>
          <w:p w:rsidR="00AF1EFD" w:rsidRPr="00ED64DB" w:rsidRDefault="00AF1EFD" w:rsidP="00B3035B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  <w:t>ГОРОД ОКТЯБРЬСКИЙ</w:t>
            </w:r>
          </w:p>
          <w:p w:rsidR="00AF1EFD" w:rsidRPr="00ED64DB" w:rsidRDefault="00AF1EFD" w:rsidP="00B3035B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/>
                <w:b/>
                <w:color w:val="000000"/>
                <w:spacing w:val="-5"/>
                <w:sz w:val="6"/>
                <w:szCs w:val="6"/>
                <w:lang w:eastAsia="ru-RU"/>
              </w:rPr>
            </w:pPr>
          </w:p>
          <w:p w:rsidR="00AF1EFD" w:rsidRPr="00ED64DB" w:rsidRDefault="00AF1EFD" w:rsidP="00B3035B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 xml:space="preserve">452620, город Октябрьский, </w:t>
            </w:r>
          </w:p>
          <w:p w:rsidR="00AF1EFD" w:rsidRPr="00ED64DB" w:rsidRDefault="00AF1EFD" w:rsidP="00B3035B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улица Чапаева, 23</w:t>
            </w:r>
          </w:p>
          <w:p w:rsidR="00AF1EFD" w:rsidRPr="00ED64DB" w:rsidRDefault="00AF1EFD" w:rsidP="00B3035B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</w:p>
        </w:tc>
      </w:tr>
    </w:tbl>
    <w:p w:rsidR="00AF1EFD" w:rsidRPr="00ED64DB" w:rsidRDefault="00AF1EFD" w:rsidP="00AF1EFD">
      <w:pPr>
        <w:widowControl w:val="0"/>
        <w:tabs>
          <w:tab w:val="left" w:pos="1248"/>
          <w:tab w:val="center" w:pos="5305"/>
          <w:tab w:val="right" w:pos="9496"/>
        </w:tabs>
        <w:suppressAutoHyphens/>
        <w:autoSpaceDE w:val="0"/>
        <w:spacing w:after="0" w:line="240" w:lineRule="auto"/>
        <w:ind w:firstLine="851"/>
        <w:rPr>
          <w:rFonts w:ascii="Times New Roman" w:eastAsia="Arial Unicode MS" w:hAnsi="Times New Roman"/>
          <w:b/>
          <w:sz w:val="20"/>
          <w:szCs w:val="20"/>
          <w:lang w:eastAsia="ar-SA"/>
        </w:rPr>
      </w:pPr>
      <w:r w:rsidRPr="00ED64DB">
        <w:rPr>
          <w:rFonts w:ascii="Times New Roman" w:eastAsia="Arial Unicode MS" w:hAnsi="Times New Roman"/>
          <w:b/>
          <w:sz w:val="26"/>
          <w:szCs w:val="26"/>
          <w:lang w:eastAsia="ar-SA"/>
        </w:rPr>
        <w:tab/>
        <w:t xml:space="preserve">                                           </w:t>
      </w:r>
      <w:r w:rsidR="00150A28">
        <w:rPr>
          <w:rFonts w:ascii="Times New Roman" w:eastAsia="Arial Unicode MS" w:hAnsi="Times New Roman"/>
          <w:b/>
          <w:lang w:eastAsia="ar-SA"/>
        </w:rPr>
        <w:t>Пятый</w:t>
      </w:r>
      <w:r w:rsidRPr="00ED64DB">
        <w:rPr>
          <w:rFonts w:ascii="Times New Roman" w:eastAsia="Arial Unicode MS" w:hAnsi="Times New Roman"/>
          <w:b/>
          <w:lang w:eastAsia="ar-SA"/>
        </w:rPr>
        <w:t xml:space="preserve"> созыв     </w:t>
      </w:r>
      <w:r>
        <w:rPr>
          <w:rFonts w:ascii="Times New Roman" w:eastAsia="Arial Unicode MS" w:hAnsi="Times New Roman"/>
          <w:b/>
          <w:lang w:eastAsia="ar-SA"/>
        </w:rPr>
        <w:tab/>
      </w:r>
    </w:p>
    <w:p w:rsidR="00AF1EFD" w:rsidRPr="00A10AB7" w:rsidRDefault="00AF1EFD" w:rsidP="00AF1EFD">
      <w:pPr>
        <w:ind w:firstLine="851"/>
        <w:rPr>
          <w:b/>
        </w:rPr>
      </w:pPr>
      <w:r w:rsidRPr="00ED64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ED64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ED64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="00895DB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</w:t>
      </w:r>
      <w:r w:rsidR="005F146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</w:t>
      </w:r>
      <w:r w:rsidR="00895DB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2932F2">
        <w:rPr>
          <w:rFonts w:ascii="Times New Roman" w:eastAsia="Arial Unicode MS" w:hAnsi="Times New Roman"/>
          <w:b/>
          <w:sz w:val="24"/>
          <w:szCs w:val="24"/>
          <w:lang w:eastAsia="ru-RU"/>
        </w:rPr>
        <w:t>Дв</w:t>
      </w:r>
      <w:r w:rsidR="009B39D9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адцать </w:t>
      </w:r>
      <w:r w:rsidR="002C06F6">
        <w:rPr>
          <w:rFonts w:ascii="Times New Roman" w:eastAsia="Arial Unicode MS" w:hAnsi="Times New Roman"/>
          <w:b/>
          <w:sz w:val="24"/>
          <w:szCs w:val="24"/>
          <w:lang w:eastAsia="ru-RU"/>
        </w:rPr>
        <w:t>шестое</w:t>
      </w:r>
      <w:r w:rsidR="002932F2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</w:t>
      </w:r>
      <w:r w:rsidR="00150A28">
        <w:rPr>
          <w:rFonts w:ascii="Times New Roman" w:eastAsia="Arial Unicode MS" w:hAnsi="Times New Roman"/>
          <w:b/>
          <w:sz w:val="24"/>
          <w:szCs w:val="24"/>
          <w:lang w:eastAsia="ru-RU"/>
        </w:rPr>
        <w:t>заседание</w:t>
      </w:r>
      <w:r w:rsidRPr="00A10AB7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        </w:t>
      </w:r>
    </w:p>
    <w:tbl>
      <w:tblPr>
        <w:tblW w:w="99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54"/>
        <w:gridCol w:w="4770"/>
      </w:tblGrid>
      <w:tr w:rsidR="00AF1EFD" w:rsidRPr="00115AB8" w:rsidTr="00B3035B">
        <w:trPr>
          <w:trHeight w:val="560"/>
        </w:trPr>
        <w:tc>
          <w:tcPr>
            <w:tcW w:w="5154" w:type="dxa"/>
          </w:tcPr>
          <w:p w:rsidR="00AF1EFD" w:rsidRPr="00115AB8" w:rsidRDefault="00AF1EFD" w:rsidP="00B3035B">
            <w:pPr>
              <w:widowControl w:val="0"/>
              <w:suppressAutoHyphens/>
              <w:autoSpaceDE w:val="0"/>
              <w:snapToGrid w:val="0"/>
              <w:ind w:firstLine="851"/>
              <w:rPr>
                <w:rFonts w:ascii="Times New Roman" w:hAnsi="Times New Roman"/>
                <w:b/>
                <w:w w:val="150"/>
                <w:sz w:val="26"/>
                <w:szCs w:val="26"/>
                <w:lang w:eastAsia="ar-SA"/>
              </w:rPr>
            </w:pPr>
            <w:r w:rsidRPr="00115AB8">
              <w:rPr>
                <w:rFonts w:ascii="Times New Roman" w:hAnsi="Times New Roman"/>
                <w:b/>
                <w:w w:val="150"/>
                <w:sz w:val="26"/>
                <w:szCs w:val="26"/>
                <w:lang w:val="ba-RU" w:eastAsia="ar-SA"/>
              </w:rPr>
              <w:t xml:space="preserve">      Ҡ</w:t>
            </w:r>
            <w:proofErr w:type="spellStart"/>
            <w:r w:rsidRPr="00115AB8">
              <w:rPr>
                <w:rFonts w:ascii="Times New Roman" w:hAnsi="Times New Roman"/>
                <w:b/>
                <w:w w:val="150"/>
                <w:sz w:val="26"/>
                <w:szCs w:val="26"/>
                <w:lang w:eastAsia="ar-SA"/>
              </w:rPr>
              <w:t>арар</w:t>
            </w:r>
            <w:proofErr w:type="spellEnd"/>
          </w:p>
        </w:tc>
        <w:tc>
          <w:tcPr>
            <w:tcW w:w="4770" w:type="dxa"/>
          </w:tcPr>
          <w:p w:rsidR="00AF1EFD" w:rsidRPr="00115AB8" w:rsidRDefault="00AF1EFD" w:rsidP="00B3035B">
            <w:pPr>
              <w:widowControl w:val="0"/>
              <w:suppressAutoHyphens/>
              <w:autoSpaceDE w:val="0"/>
              <w:snapToGrid w:val="0"/>
              <w:ind w:firstLine="851"/>
              <w:jc w:val="center"/>
              <w:rPr>
                <w:rFonts w:ascii="Times New Roman" w:hAnsi="Times New Roman"/>
                <w:b/>
                <w:w w:val="150"/>
                <w:sz w:val="26"/>
                <w:szCs w:val="26"/>
                <w:lang w:eastAsia="ar-SA"/>
              </w:rPr>
            </w:pPr>
            <w:r w:rsidRPr="00115AB8">
              <w:rPr>
                <w:rFonts w:ascii="Times New Roman" w:hAnsi="Times New Roman"/>
                <w:b/>
                <w:w w:val="150"/>
                <w:sz w:val="26"/>
                <w:szCs w:val="26"/>
                <w:lang w:eastAsia="ar-SA"/>
              </w:rPr>
              <w:t>Решение</w:t>
            </w:r>
          </w:p>
        </w:tc>
      </w:tr>
      <w:tr w:rsidR="00AF1EFD" w:rsidRPr="00642F54" w:rsidTr="00B3035B">
        <w:tc>
          <w:tcPr>
            <w:tcW w:w="9924" w:type="dxa"/>
            <w:gridSpan w:val="2"/>
          </w:tcPr>
          <w:p w:rsidR="00AF1EFD" w:rsidRPr="00642F54" w:rsidRDefault="00AF1EFD" w:rsidP="00B303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 w:rsidRPr="00642F54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 xml:space="preserve">О внесении изменений в Правила землепользования и застройки </w:t>
            </w:r>
          </w:p>
          <w:p w:rsidR="002C06F6" w:rsidRDefault="00AF1EFD" w:rsidP="00B303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 w:rsidRPr="00642F54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 xml:space="preserve">городского округа город Октябрьский Республики Башкортостан, </w:t>
            </w:r>
          </w:p>
          <w:p w:rsidR="002C06F6" w:rsidRDefault="00AF1EFD" w:rsidP="00B303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 w:rsidRPr="00642F54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 xml:space="preserve">утвержденные решением Совета городского округа </w:t>
            </w:r>
            <w:r w:rsidR="00281667" w:rsidRPr="00642F54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 xml:space="preserve">город Октябрьский </w:t>
            </w:r>
          </w:p>
          <w:p w:rsidR="00AF1EFD" w:rsidRPr="00642F54" w:rsidRDefault="002C06F6" w:rsidP="002C06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5"/>
                <w:szCs w:val="25"/>
                <w:lang w:eastAsia="ar-SA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 xml:space="preserve">Республики </w:t>
            </w:r>
            <w:r w:rsidR="00281667" w:rsidRPr="00642F54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 xml:space="preserve">Башкортостан </w:t>
            </w:r>
            <w:r w:rsidR="00AF1EFD" w:rsidRPr="00642F54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от 29.06.2017 №107</w:t>
            </w:r>
          </w:p>
        </w:tc>
      </w:tr>
    </w:tbl>
    <w:p w:rsidR="00AF1EFD" w:rsidRPr="00642F54" w:rsidRDefault="00AF1EFD" w:rsidP="00AF1EFD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/>
          <w:sz w:val="25"/>
          <w:szCs w:val="25"/>
          <w:lang w:eastAsia="ar-SA"/>
        </w:rPr>
      </w:pPr>
    </w:p>
    <w:p w:rsidR="00AF1EFD" w:rsidRPr="00642F54" w:rsidRDefault="00AF1EFD" w:rsidP="00AF1EFD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642F54">
        <w:rPr>
          <w:rFonts w:ascii="Times New Roman" w:hAnsi="Times New Roman"/>
          <w:sz w:val="25"/>
          <w:szCs w:val="25"/>
          <w:lang w:eastAsia="ru-RU"/>
        </w:rPr>
        <w:t>В соответствии со ст.ст. 31, 32, 33 Градостроительного кодекса Российской Федерации, ст.16 Федерального закона от 06.10.2003 № 131-ФЗ «Об общих принципах организации местного самоуправления в Российской Федерации»,</w:t>
      </w:r>
      <w:r w:rsidR="00385613">
        <w:rPr>
          <w:rFonts w:ascii="Times New Roman" w:hAnsi="Times New Roman"/>
          <w:sz w:val="25"/>
          <w:szCs w:val="25"/>
          <w:lang w:eastAsia="ru-RU"/>
        </w:rPr>
        <w:t xml:space="preserve"> Федеральным законом от 30.12.2021 №476-ФЗ «О внесении изменений в отдельные законодательные акты Российской Федерации»</w:t>
      </w:r>
      <w:r w:rsidR="00FD4A5F" w:rsidRPr="00642F54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, </w:t>
      </w:r>
      <w:r w:rsidRPr="00642F54">
        <w:rPr>
          <w:rFonts w:ascii="Times New Roman" w:hAnsi="Times New Roman"/>
          <w:sz w:val="25"/>
          <w:szCs w:val="25"/>
          <w:lang w:eastAsia="ru-RU"/>
        </w:rPr>
        <w:t xml:space="preserve">Уставом городского округа город Октябрьский </w:t>
      </w:r>
      <w:r w:rsidRPr="00FB7303">
        <w:rPr>
          <w:rFonts w:ascii="Times New Roman" w:hAnsi="Times New Roman"/>
          <w:sz w:val="25"/>
          <w:szCs w:val="25"/>
          <w:lang w:eastAsia="ru-RU"/>
        </w:rPr>
        <w:t xml:space="preserve">Республики Башкортостан, протоколом </w:t>
      </w:r>
      <w:r w:rsidR="00BE657F" w:rsidRPr="00FB7303">
        <w:rPr>
          <w:rFonts w:ascii="Times New Roman" w:hAnsi="Times New Roman"/>
          <w:sz w:val="25"/>
          <w:szCs w:val="25"/>
          <w:lang w:eastAsia="ru-RU"/>
        </w:rPr>
        <w:t>общественных обсуждений</w:t>
      </w:r>
      <w:r w:rsidR="00FD4A5F" w:rsidRPr="00FB7303">
        <w:rPr>
          <w:rFonts w:ascii="Times New Roman" w:hAnsi="Times New Roman"/>
          <w:sz w:val="25"/>
          <w:szCs w:val="25"/>
          <w:lang w:eastAsia="ru-RU"/>
        </w:rPr>
        <w:t xml:space="preserve"> от </w:t>
      </w:r>
      <w:r w:rsidR="00385613">
        <w:rPr>
          <w:rFonts w:ascii="Times New Roman" w:hAnsi="Times New Roman"/>
          <w:sz w:val="25"/>
          <w:szCs w:val="25"/>
          <w:lang w:eastAsia="ru-RU"/>
        </w:rPr>
        <w:t>03.06</w:t>
      </w:r>
      <w:r w:rsidR="00FD4A5F" w:rsidRPr="00FB7303">
        <w:rPr>
          <w:rFonts w:ascii="Times New Roman" w:hAnsi="Times New Roman"/>
          <w:sz w:val="25"/>
          <w:szCs w:val="25"/>
          <w:lang w:eastAsia="ru-RU"/>
        </w:rPr>
        <w:t>.202</w:t>
      </w:r>
      <w:r w:rsidR="00995E66" w:rsidRPr="00FB7303">
        <w:rPr>
          <w:rFonts w:ascii="Times New Roman" w:hAnsi="Times New Roman"/>
          <w:sz w:val="25"/>
          <w:szCs w:val="25"/>
          <w:lang w:eastAsia="ru-RU"/>
        </w:rPr>
        <w:t>2</w:t>
      </w:r>
      <w:r w:rsidR="00385613">
        <w:rPr>
          <w:rFonts w:ascii="Times New Roman" w:hAnsi="Times New Roman"/>
          <w:sz w:val="25"/>
          <w:szCs w:val="25"/>
          <w:lang w:eastAsia="ru-RU"/>
        </w:rPr>
        <w:t xml:space="preserve"> №7</w:t>
      </w:r>
      <w:r w:rsidR="00FD4A5F" w:rsidRPr="00FB7303">
        <w:rPr>
          <w:rFonts w:ascii="Times New Roman" w:hAnsi="Times New Roman"/>
          <w:sz w:val="25"/>
          <w:szCs w:val="25"/>
          <w:lang w:eastAsia="ru-RU"/>
        </w:rPr>
        <w:t xml:space="preserve">, </w:t>
      </w:r>
      <w:r w:rsidRPr="00FB7303">
        <w:rPr>
          <w:rFonts w:ascii="Times New Roman" w:hAnsi="Times New Roman"/>
          <w:sz w:val="25"/>
          <w:szCs w:val="25"/>
          <w:lang w:eastAsia="ru-RU"/>
        </w:rPr>
        <w:t xml:space="preserve">заключением по результатам </w:t>
      </w:r>
      <w:r w:rsidR="00BE657F" w:rsidRPr="00FB7303">
        <w:rPr>
          <w:rFonts w:ascii="Times New Roman" w:hAnsi="Times New Roman"/>
          <w:sz w:val="25"/>
          <w:szCs w:val="25"/>
          <w:lang w:eastAsia="ru-RU"/>
        </w:rPr>
        <w:t>общественных обсуждений</w:t>
      </w:r>
      <w:r w:rsidRPr="00FB7303">
        <w:rPr>
          <w:rFonts w:ascii="Times New Roman" w:hAnsi="Times New Roman"/>
          <w:sz w:val="25"/>
          <w:szCs w:val="25"/>
          <w:lang w:eastAsia="ru-RU"/>
        </w:rPr>
        <w:t xml:space="preserve"> от </w:t>
      </w:r>
      <w:r w:rsidR="004B643D" w:rsidRPr="00FB7303">
        <w:rPr>
          <w:rFonts w:ascii="Times New Roman" w:hAnsi="Times New Roman"/>
          <w:sz w:val="25"/>
          <w:szCs w:val="25"/>
          <w:lang w:eastAsia="ru-RU"/>
        </w:rPr>
        <w:t>0</w:t>
      </w:r>
      <w:r w:rsidR="00FB7303" w:rsidRPr="00FB7303">
        <w:rPr>
          <w:rFonts w:ascii="Times New Roman" w:hAnsi="Times New Roman"/>
          <w:sz w:val="25"/>
          <w:szCs w:val="25"/>
          <w:lang w:eastAsia="ru-RU"/>
        </w:rPr>
        <w:t>3</w:t>
      </w:r>
      <w:r w:rsidR="004B643D" w:rsidRPr="00FB7303">
        <w:rPr>
          <w:rFonts w:ascii="Times New Roman" w:hAnsi="Times New Roman"/>
          <w:sz w:val="25"/>
          <w:szCs w:val="25"/>
          <w:lang w:eastAsia="ru-RU"/>
        </w:rPr>
        <w:t>.0</w:t>
      </w:r>
      <w:r w:rsidR="00FB7303" w:rsidRPr="00FB7303">
        <w:rPr>
          <w:rFonts w:ascii="Times New Roman" w:hAnsi="Times New Roman"/>
          <w:sz w:val="25"/>
          <w:szCs w:val="25"/>
          <w:lang w:eastAsia="ru-RU"/>
        </w:rPr>
        <w:t>6</w:t>
      </w:r>
      <w:r w:rsidR="00281667" w:rsidRPr="00FB7303">
        <w:rPr>
          <w:rFonts w:ascii="Times New Roman" w:hAnsi="Times New Roman"/>
          <w:sz w:val="25"/>
          <w:szCs w:val="25"/>
          <w:lang w:eastAsia="ru-RU"/>
        </w:rPr>
        <w:t>.202</w:t>
      </w:r>
      <w:r w:rsidR="00995E66" w:rsidRPr="00FB7303">
        <w:rPr>
          <w:rFonts w:ascii="Times New Roman" w:hAnsi="Times New Roman"/>
          <w:sz w:val="25"/>
          <w:szCs w:val="25"/>
          <w:lang w:eastAsia="ru-RU"/>
        </w:rPr>
        <w:t>2</w:t>
      </w:r>
      <w:r w:rsidRPr="00FB7303">
        <w:rPr>
          <w:rFonts w:ascii="Times New Roman" w:hAnsi="Times New Roman"/>
          <w:sz w:val="25"/>
          <w:szCs w:val="25"/>
          <w:lang w:eastAsia="ru-RU"/>
        </w:rPr>
        <w:t>,</w:t>
      </w:r>
      <w:r w:rsidRPr="00642F54">
        <w:rPr>
          <w:rFonts w:ascii="Times New Roman" w:hAnsi="Times New Roman"/>
          <w:sz w:val="25"/>
          <w:szCs w:val="25"/>
          <w:lang w:eastAsia="ru-RU"/>
        </w:rPr>
        <w:t xml:space="preserve"> Совет городского округа город Октябрьский Республики Башкортостан</w:t>
      </w:r>
    </w:p>
    <w:p w:rsidR="00236178" w:rsidRPr="00642F54" w:rsidRDefault="00236178" w:rsidP="00AF1EFD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  <w:lang w:eastAsia="ar-SA"/>
        </w:rPr>
      </w:pPr>
    </w:p>
    <w:p w:rsidR="00AF1EFD" w:rsidRPr="002C06F6" w:rsidRDefault="00AF1EFD" w:rsidP="00AF1E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5"/>
          <w:szCs w:val="25"/>
          <w:lang w:eastAsia="ar-SA"/>
        </w:rPr>
      </w:pPr>
      <w:r w:rsidRPr="002C06F6">
        <w:rPr>
          <w:rFonts w:ascii="Times New Roman" w:hAnsi="Times New Roman"/>
          <w:sz w:val="25"/>
          <w:szCs w:val="25"/>
          <w:lang w:eastAsia="ar-SA"/>
        </w:rPr>
        <w:t>Р Е Ш И Л:</w:t>
      </w:r>
    </w:p>
    <w:p w:rsidR="00025E3B" w:rsidRPr="00642F54" w:rsidRDefault="00025E3B" w:rsidP="00AF1E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ar-SA"/>
        </w:rPr>
      </w:pPr>
    </w:p>
    <w:p w:rsidR="00AF1EFD" w:rsidRPr="00642F54" w:rsidRDefault="00AF1EFD" w:rsidP="003E525D">
      <w:pPr>
        <w:pStyle w:val="a5"/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642F54">
        <w:rPr>
          <w:rFonts w:ascii="Times New Roman" w:hAnsi="Times New Roman"/>
          <w:sz w:val="25"/>
          <w:szCs w:val="25"/>
          <w:lang w:eastAsia="ru-RU"/>
        </w:rPr>
        <w:t>Внести в Правила землепользования и застройки городского округа город Октябрьский Республики Башкортостан, утвержденные решением Совета городского округа город Октябрьский Республики Б</w:t>
      </w:r>
      <w:r w:rsidR="00D54703" w:rsidRPr="00642F54">
        <w:rPr>
          <w:rFonts w:ascii="Times New Roman" w:hAnsi="Times New Roman"/>
          <w:sz w:val="25"/>
          <w:szCs w:val="25"/>
          <w:lang w:eastAsia="ru-RU"/>
        </w:rPr>
        <w:t xml:space="preserve">ашкортостан от </w:t>
      </w:r>
      <w:r w:rsidR="000C080A">
        <w:rPr>
          <w:rFonts w:ascii="Times New Roman" w:hAnsi="Times New Roman"/>
          <w:sz w:val="25"/>
          <w:szCs w:val="25"/>
          <w:lang w:eastAsia="ru-RU"/>
        </w:rPr>
        <w:t>29 июня 2017 года</w:t>
      </w:r>
      <w:r w:rsidR="00E72D33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D54703" w:rsidRPr="00642F54">
        <w:rPr>
          <w:rFonts w:ascii="Times New Roman" w:hAnsi="Times New Roman"/>
          <w:sz w:val="25"/>
          <w:szCs w:val="25"/>
          <w:lang w:eastAsia="ru-RU"/>
        </w:rPr>
        <w:t>№107</w:t>
      </w:r>
      <w:r w:rsidR="00281667" w:rsidRPr="00642F54">
        <w:rPr>
          <w:rFonts w:ascii="Times New Roman" w:hAnsi="Times New Roman"/>
          <w:sz w:val="25"/>
          <w:szCs w:val="25"/>
          <w:lang w:eastAsia="ru-RU"/>
        </w:rPr>
        <w:t>,</w:t>
      </w:r>
      <w:r w:rsidRPr="00642F54">
        <w:rPr>
          <w:rFonts w:ascii="Times New Roman" w:hAnsi="Times New Roman"/>
          <w:sz w:val="25"/>
          <w:szCs w:val="25"/>
          <w:lang w:eastAsia="ru-RU"/>
        </w:rPr>
        <w:t xml:space="preserve"> следующие изменения:</w:t>
      </w:r>
    </w:p>
    <w:p w:rsidR="00CE2F68" w:rsidRPr="00642F54" w:rsidRDefault="00CE2F68" w:rsidP="00CE2F68">
      <w:pPr>
        <w:pStyle w:val="a5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642F54">
        <w:rPr>
          <w:rFonts w:ascii="Times New Roman" w:hAnsi="Times New Roman"/>
          <w:sz w:val="25"/>
          <w:szCs w:val="25"/>
          <w:lang w:eastAsia="ru-RU"/>
        </w:rPr>
        <w:t>в</w:t>
      </w:r>
      <w:r w:rsidR="00530669" w:rsidRPr="00642F54">
        <w:rPr>
          <w:rFonts w:ascii="Times New Roman" w:hAnsi="Times New Roman"/>
          <w:sz w:val="25"/>
          <w:szCs w:val="25"/>
          <w:lang w:eastAsia="ru-RU"/>
        </w:rPr>
        <w:t xml:space="preserve"> ста</w:t>
      </w:r>
      <w:r w:rsidRPr="00642F54">
        <w:rPr>
          <w:rFonts w:ascii="Times New Roman" w:hAnsi="Times New Roman"/>
          <w:sz w:val="25"/>
          <w:szCs w:val="25"/>
          <w:lang w:eastAsia="ru-RU"/>
        </w:rPr>
        <w:t>тье</w:t>
      </w:r>
      <w:r w:rsidR="00530669" w:rsidRPr="00642F54">
        <w:rPr>
          <w:rFonts w:ascii="Times New Roman" w:hAnsi="Times New Roman"/>
          <w:sz w:val="25"/>
          <w:szCs w:val="25"/>
          <w:lang w:eastAsia="ru-RU"/>
        </w:rPr>
        <w:t xml:space="preserve"> 10</w:t>
      </w:r>
      <w:r w:rsidRPr="00642F54">
        <w:rPr>
          <w:rFonts w:ascii="Times New Roman" w:hAnsi="Times New Roman"/>
          <w:sz w:val="25"/>
          <w:szCs w:val="25"/>
          <w:lang w:eastAsia="ru-RU"/>
        </w:rPr>
        <w:t>:</w:t>
      </w:r>
    </w:p>
    <w:p w:rsidR="00CE2F68" w:rsidRPr="00642F54" w:rsidRDefault="00CE2F68" w:rsidP="00CE2F68">
      <w:pPr>
        <w:pStyle w:val="a5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642F54">
        <w:rPr>
          <w:rFonts w:ascii="Times New Roman" w:hAnsi="Times New Roman"/>
          <w:sz w:val="25"/>
          <w:szCs w:val="25"/>
          <w:lang w:eastAsia="ru-RU"/>
        </w:rPr>
        <w:t>а) абзац четвертый изложить в следующей редакции:</w:t>
      </w:r>
    </w:p>
    <w:p w:rsidR="00CE2F68" w:rsidRPr="00642F54" w:rsidRDefault="00CE2F68" w:rsidP="00CE2F68">
      <w:pPr>
        <w:pStyle w:val="a5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642F54">
        <w:rPr>
          <w:rFonts w:ascii="Times New Roman" w:hAnsi="Times New Roman"/>
          <w:sz w:val="25"/>
          <w:szCs w:val="25"/>
          <w:lang w:eastAsia="ru-RU"/>
        </w:rPr>
        <w:t>«</w:t>
      </w:r>
      <w:r w:rsidRPr="00642F54">
        <w:rPr>
          <w:rFonts w:ascii="Times New Roman" w:hAnsi="Times New Roman"/>
          <w:b/>
          <w:sz w:val="25"/>
          <w:szCs w:val="25"/>
          <w:lang w:eastAsia="ru-RU"/>
        </w:rPr>
        <w:t>дом блокированной застройки</w:t>
      </w:r>
      <w:r w:rsidRPr="00642F54">
        <w:rPr>
          <w:rFonts w:ascii="Times New Roman" w:hAnsi="Times New Roman"/>
          <w:sz w:val="25"/>
          <w:szCs w:val="25"/>
          <w:lang w:eastAsia="ru-RU"/>
        </w:rPr>
        <w:t xml:space="preserve"> 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участок;»;</w:t>
      </w:r>
    </w:p>
    <w:p w:rsidR="00530669" w:rsidRPr="00642F54" w:rsidRDefault="00CE2F68" w:rsidP="00B25762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642F54">
        <w:rPr>
          <w:rFonts w:ascii="Times New Roman" w:hAnsi="Times New Roman"/>
          <w:sz w:val="25"/>
          <w:szCs w:val="25"/>
          <w:lang w:eastAsia="ru-RU"/>
        </w:rPr>
        <w:t>б) абзац тридцать девятый изложить в следующей редакции:</w:t>
      </w:r>
      <w:r w:rsidR="00530669" w:rsidRPr="00642F54">
        <w:rPr>
          <w:rFonts w:ascii="Times New Roman" w:hAnsi="Times New Roman"/>
          <w:sz w:val="25"/>
          <w:szCs w:val="25"/>
          <w:lang w:eastAsia="ru-RU"/>
        </w:rPr>
        <w:t xml:space="preserve"> </w:t>
      </w:r>
    </w:p>
    <w:p w:rsidR="00B25762" w:rsidRPr="00642F54" w:rsidRDefault="00530669" w:rsidP="00B25762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5"/>
          <w:szCs w:val="25"/>
        </w:rPr>
      </w:pPr>
      <w:r w:rsidRPr="00642F54">
        <w:rPr>
          <w:rFonts w:ascii="Times New Roman" w:hAnsi="Times New Roman"/>
          <w:sz w:val="25"/>
          <w:szCs w:val="25"/>
          <w:lang w:eastAsia="ru-RU"/>
        </w:rPr>
        <w:t>«</w:t>
      </w:r>
      <w:r w:rsidRPr="00642F54">
        <w:rPr>
          <w:rFonts w:ascii="Times New Roman" w:hAnsi="Times New Roman"/>
          <w:b/>
          <w:color w:val="000000"/>
          <w:sz w:val="25"/>
          <w:szCs w:val="25"/>
          <w:shd w:val="clear" w:color="auto" w:fill="FFFFFF"/>
        </w:rPr>
        <w:t>застройщик</w:t>
      </w:r>
      <w:r w:rsidRPr="00642F54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</w:r>
      <w:r w:rsidR="000C080A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«</w:t>
      </w:r>
      <w:proofErr w:type="spellStart"/>
      <w:r w:rsidRPr="00642F54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Росатом</w:t>
      </w:r>
      <w:proofErr w:type="spellEnd"/>
      <w:r w:rsidR="000C080A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»</w:t>
      </w:r>
      <w:r w:rsidRPr="00642F54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, Государственная корпорация по космической деятельности </w:t>
      </w:r>
      <w:r w:rsidR="000C080A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«</w:t>
      </w:r>
      <w:proofErr w:type="spellStart"/>
      <w:r w:rsidR="000C080A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Роскосмос</w:t>
      </w:r>
      <w:proofErr w:type="spellEnd"/>
      <w:r w:rsidR="000C080A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»</w:t>
      </w:r>
      <w:r w:rsidRPr="00642F54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 или которому в соответствии со </w:t>
      </w:r>
      <w:hyperlink r:id="rId9" w:anchor="dst100872" w:history="1">
        <w:r w:rsidRPr="00642F54">
          <w:rPr>
            <w:rStyle w:val="a7"/>
            <w:rFonts w:ascii="Times New Roman" w:hAnsi="Times New Roman"/>
            <w:color w:val="1A0DAB"/>
            <w:sz w:val="25"/>
            <w:szCs w:val="25"/>
            <w:shd w:val="clear" w:color="auto" w:fill="FFFFFF"/>
          </w:rPr>
          <w:t>статьей 13.3</w:t>
        </w:r>
      </w:hyperlink>
      <w:r w:rsidRPr="00642F54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 Федерального закона от 29 июля 2017 года </w:t>
      </w:r>
      <w:r w:rsidR="00A24679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№</w:t>
      </w:r>
      <w:r w:rsidRPr="00642F54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218-ФЗ </w:t>
      </w:r>
      <w:r w:rsidR="000C080A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«</w:t>
      </w:r>
      <w:r w:rsidRPr="00642F54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О публично-правовой компании </w:t>
      </w:r>
      <w:r w:rsidR="000C080A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«</w:t>
      </w:r>
      <w:r w:rsidRPr="00642F54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Фонд развития территорий</w:t>
      </w:r>
      <w:r w:rsidR="000C080A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»</w:t>
      </w:r>
      <w:r w:rsidRPr="00642F54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 и о внесении изменений в отдельные законодате</w:t>
      </w:r>
      <w:r w:rsidR="000C080A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льные акты Российской Федерации»</w:t>
      </w:r>
      <w:r w:rsidRPr="00642F54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 передали на основании соглашений свои функции застройщика)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</w:t>
      </w:r>
      <w:r w:rsidRPr="00642F54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lastRenderedPageBreak/>
        <w:t>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заказчику;»;</w:t>
      </w:r>
    </w:p>
    <w:p w:rsidR="009A7184" w:rsidRPr="00642F54" w:rsidRDefault="00CE2F68" w:rsidP="00B25762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42F54">
        <w:rPr>
          <w:rFonts w:ascii="Times New Roman" w:hAnsi="Times New Roman"/>
          <w:sz w:val="25"/>
          <w:szCs w:val="25"/>
        </w:rPr>
        <w:t>в) дополнить абзацем сто четырнадцатым следующего содержания:</w:t>
      </w:r>
    </w:p>
    <w:p w:rsidR="00CE2F68" w:rsidRPr="00642F54" w:rsidRDefault="00CE2F68" w:rsidP="00CE2F68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 w:rsidRPr="00642F54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«</w:t>
      </w:r>
      <w:r w:rsidRPr="00642F54">
        <w:rPr>
          <w:rFonts w:ascii="Times New Roman" w:hAnsi="Times New Roman"/>
          <w:b/>
          <w:color w:val="000000"/>
          <w:sz w:val="25"/>
          <w:szCs w:val="25"/>
          <w:shd w:val="clear" w:color="auto" w:fill="FFFFFF"/>
        </w:rPr>
        <w:t>объект индивидуального жилищного строительства</w:t>
      </w:r>
      <w:r w:rsidRPr="00642F54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 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 Понятия </w:t>
      </w:r>
      <w:r w:rsidR="000C080A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«</w:t>
      </w:r>
      <w:r w:rsidRPr="00642F54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объект индивидуального жилищного строительства</w:t>
      </w:r>
      <w:r w:rsidR="000C080A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»</w:t>
      </w:r>
      <w:r w:rsidRPr="00642F54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, </w:t>
      </w:r>
      <w:r w:rsidR="000C080A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«</w:t>
      </w:r>
      <w:r w:rsidRPr="00642F54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жилой дом</w:t>
      </w:r>
      <w:r w:rsidR="000C080A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»</w:t>
      </w:r>
      <w:r w:rsidRPr="00642F54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 и </w:t>
      </w:r>
      <w:r w:rsidR="000C080A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«</w:t>
      </w:r>
      <w:r w:rsidRPr="00642F54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индивидуальный жилой дом</w:t>
      </w:r>
      <w:r w:rsidR="000C080A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»</w:t>
      </w:r>
      <w:r w:rsidRPr="00642F54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 применяются </w:t>
      </w:r>
      <w:r w:rsidRPr="00066B08">
        <w:rPr>
          <w:rFonts w:ascii="Times New Roman" w:hAnsi="Times New Roman"/>
          <w:sz w:val="25"/>
          <w:szCs w:val="25"/>
          <w:shd w:val="clear" w:color="auto" w:fill="FFFFFF"/>
        </w:rPr>
        <w:t>в</w:t>
      </w:r>
      <w:r w:rsidR="00D77AA7" w:rsidRPr="00066B08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r w:rsidR="00370B56" w:rsidRPr="00066B08">
        <w:rPr>
          <w:rFonts w:ascii="Times New Roman" w:hAnsi="Times New Roman"/>
          <w:sz w:val="25"/>
          <w:szCs w:val="25"/>
          <w:shd w:val="clear" w:color="auto" w:fill="FFFFFF"/>
        </w:rPr>
        <w:t>настоящих Правилах, Градостроительном</w:t>
      </w:r>
      <w:r w:rsidR="00D77AA7" w:rsidRPr="00066B08">
        <w:rPr>
          <w:rFonts w:ascii="Times New Roman" w:hAnsi="Times New Roman"/>
          <w:sz w:val="25"/>
          <w:szCs w:val="25"/>
          <w:shd w:val="clear" w:color="auto" w:fill="FFFFFF"/>
        </w:rPr>
        <w:t xml:space="preserve"> кодексе Российской Федерации</w:t>
      </w:r>
      <w:r w:rsidRPr="00066B08">
        <w:rPr>
          <w:rFonts w:ascii="Times New Roman" w:hAnsi="Times New Roman"/>
          <w:sz w:val="25"/>
          <w:szCs w:val="25"/>
          <w:shd w:val="clear" w:color="auto" w:fill="FFFFFF"/>
        </w:rPr>
        <w:t>, других федеральных законах и иных нормативных правовых актах Российской Федерации в одном значении, если иное не предусмотрено такими федеральными законами и нормативными правовыми актами Российской Федерации. При этом параметры, устанавливаемые к объектам индивидуального жилищного строительства настоящим</w:t>
      </w:r>
      <w:r w:rsidR="00370B56" w:rsidRPr="00066B08">
        <w:rPr>
          <w:rFonts w:ascii="Times New Roman" w:hAnsi="Times New Roman"/>
          <w:sz w:val="25"/>
          <w:szCs w:val="25"/>
          <w:shd w:val="clear" w:color="auto" w:fill="FFFFFF"/>
        </w:rPr>
        <w:t>и Правилами</w:t>
      </w:r>
      <w:r w:rsidRPr="00066B08">
        <w:rPr>
          <w:rFonts w:ascii="Times New Roman" w:hAnsi="Times New Roman"/>
          <w:sz w:val="25"/>
          <w:szCs w:val="25"/>
          <w:shd w:val="clear" w:color="auto" w:fill="FFFFFF"/>
        </w:rPr>
        <w:t>,</w:t>
      </w:r>
      <w:r w:rsidRPr="00642F54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 в равной степени применяются к жилым домам, индивидуальным жилым домам, если иное не предусмотрено такими федеральными законами и нормативными правовыми актами Российской Федерации;»;</w:t>
      </w:r>
    </w:p>
    <w:p w:rsidR="00280DDD" w:rsidRPr="00280DDD" w:rsidRDefault="00280DDD" w:rsidP="00280DDD">
      <w:pPr>
        <w:pStyle w:val="a5"/>
        <w:numPr>
          <w:ilvl w:val="0"/>
          <w:numId w:val="29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280DDD">
        <w:rPr>
          <w:rFonts w:ascii="Times New Roman" w:hAnsi="Times New Roman"/>
          <w:sz w:val="25"/>
          <w:szCs w:val="25"/>
        </w:rPr>
        <w:t>часть 7 статьи 11:</w:t>
      </w:r>
    </w:p>
    <w:p w:rsidR="00280DDD" w:rsidRPr="00280DDD" w:rsidRDefault="00280DDD" w:rsidP="00280DDD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80DDD">
        <w:rPr>
          <w:rFonts w:ascii="Times New Roman" w:hAnsi="Times New Roman"/>
          <w:sz w:val="25"/>
          <w:szCs w:val="25"/>
        </w:rPr>
        <w:t>а) пункт 3 изложить в следующей редакции:</w:t>
      </w:r>
    </w:p>
    <w:p w:rsidR="00280DDD" w:rsidRPr="00280DDD" w:rsidRDefault="00280DDD" w:rsidP="00280DDD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80DDD">
        <w:rPr>
          <w:rFonts w:ascii="Times New Roman" w:hAnsi="Times New Roman"/>
          <w:sz w:val="25"/>
          <w:szCs w:val="25"/>
        </w:rPr>
        <w:t>«3) Состав Комиссии утверждается постановлением Администрации городского округа. Комиссия осуществляет свою деятельность в соответствии с настоящими Правилами.</w:t>
      </w:r>
      <w:r w:rsidRPr="00280DDD">
        <w:rPr>
          <w:rFonts w:ascii="Times New Roman" w:hAnsi="Times New Roman"/>
          <w:sz w:val="25"/>
          <w:szCs w:val="25"/>
        </w:rPr>
        <w:cr/>
        <w:t xml:space="preserve">           В состав Комиссии входят руководители структурных подразделений администрации городского округа и подведомственных администрации городского округа предприятий и учреждений, деятельность которых связана с вопросами градостроительства и архитектуры, капитального строительства и реконструкции объектов недвижимости, дорожного строительства, землеустройства, городского хозяйства, жилищно-коммунального хозяйства, транспорта, природопользования, санитарно-эпидемиологического благополучия населения, охраны окружающей среды. </w:t>
      </w:r>
    </w:p>
    <w:p w:rsidR="00280DDD" w:rsidRPr="00280DDD" w:rsidRDefault="00280DDD" w:rsidP="00280DDD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80DDD">
        <w:rPr>
          <w:rFonts w:ascii="Times New Roman" w:hAnsi="Times New Roman"/>
          <w:sz w:val="25"/>
          <w:szCs w:val="25"/>
        </w:rPr>
        <w:t>В состав Комиссии могут включаться (по согласованию) руководители подведомственных администрации городского округа предприятий и учреждений, созданных с целью оказания услуг и выполнения работ для обеспечения реализации полномочий органов местного самоуправления в области образования, науки, здравоохранения, социальной защиты, культуры, занятости населения, спорта и физической культуры, руководители организаций, непосредственно связанных с обеспечением жизнедеятельности населения.</w:t>
      </w:r>
    </w:p>
    <w:p w:rsidR="00280DDD" w:rsidRPr="00280DDD" w:rsidRDefault="00280DDD" w:rsidP="00280DDD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80DDD">
        <w:rPr>
          <w:rFonts w:ascii="Times New Roman" w:hAnsi="Times New Roman"/>
          <w:sz w:val="25"/>
          <w:szCs w:val="25"/>
        </w:rPr>
        <w:t>Председателем Комиссии является заместитель главы администрации, курирующий вопросы осуществления градостроительной деятельности на территории городского округа город Октябрьский Республики Башкортостан.</w:t>
      </w:r>
    </w:p>
    <w:p w:rsidR="00280DDD" w:rsidRPr="00280DDD" w:rsidRDefault="00280DDD" w:rsidP="00280DDD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80DDD">
        <w:rPr>
          <w:rFonts w:ascii="Times New Roman" w:hAnsi="Times New Roman"/>
          <w:sz w:val="25"/>
          <w:szCs w:val="25"/>
        </w:rPr>
        <w:t>Заместителем председателя Комиссии является главный архитектор.</w:t>
      </w:r>
    </w:p>
    <w:p w:rsidR="00280DDD" w:rsidRPr="00280DDD" w:rsidRDefault="00280DDD" w:rsidP="00280DDD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80DDD">
        <w:rPr>
          <w:rFonts w:ascii="Times New Roman" w:hAnsi="Times New Roman"/>
          <w:sz w:val="25"/>
          <w:szCs w:val="25"/>
        </w:rPr>
        <w:t xml:space="preserve"> Секретарем Комиссии является представитель учреждения осуществляющего полномочия Администрации в области градостроительства.</w:t>
      </w:r>
    </w:p>
    <w:p w:rsidR="002A4117" w:rsidRPr="00021549" w:rsidRDefault="00280DDD" w:rsidP="00280DDD">
      <w:pPr>
        <w:pStyle w:val="a5"/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б) </w:t>
      </w:r>
      <w:r w:rsidR="002A4117" w:rsidRPr="00021549">
        <w:rPr>
          <w:rFonts w:ascii="Times New Roman" w:hAnsi="Times New Roman"/>
          <w:sz w:val="25"/>
          <w:szCs w:val="25"/>
        </w:rPr>
        <w:t>в</w:t>
      </w:r>
      <w:r w:rsidR="00021549" w:rsidRPr="00021549">
        <w:rPr>
          <w:rFonts w:ascii="Times New Roman" w:hAnsi="Times New Roman"/>
          <w:sz w:val="25"/>
          <w:szCs w:val="25"/>
        </w:rPr>
        <w:t xml:space="preserve"> пункте 5</w:t>
      </w:r>
      <w:r w:rsidR="002A4117" w:rsidRPr="00021549">
        <w:rPr>
          <w:rFonts w:ascii="Times New Roman" w:hAnsi="Times New Roman"/>
          <w:sz w:val="25"/>
          <w:szCs w:val="25"/>
        </w:rPr>
        <w:t xml:space="preserve"> слова «хранятся в архиве уполномоченного учреждения и могут быть представлены для ознакомления всем желающим.» заменить словами «хранятся в учреждении, осуществляющем полномочия Администрации в области градостроительства.»; </w:t>
      </w:r>
    </w:p>
    <w:p w:rsidR="00CA1FC8" w:rsidRPr="00642F54" w:rsidRDefault="00354B3E" w:rsidP="00CA1FC8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642F54">
        <w:rPr>
          <w:rFonts w:ascii="Times New Roman" w:hAnsi="Times New Roman"/>
          <w:sz w:val="25"/>
          <w:szCs w:val="25"/>
        </w:rPr>
        <w:t>3</w:t>
      </w:r>
      <w:r w:rsidR="00CA1FC8" w:rsidRPr="00642F54">
        <w:rPr>
          <w:rFonts w:ascii="Times New Roman" w:hAnsi="Times New Roman"/>
          <w:sz w:val="25"/>
          <w:szCs w:val="25"/>
        </w:rPr>
        <w:t>) в подпункте 12 пункта 12 части 2 статьи 27 слова «в соответствии с Федеральным законом от 15.04.1998 №66-ФЗ» заменить словами «в соответствии с Федеральным законом от 29.07.2017 N 217-ФЗ»;</w:t>
      </w:r>
    </w:p>
    <w:p w:rsidR="00B74560" w:rsidRPr="00642F54" w:rsidRDefault="00354B3E" w:rsidP="00CA1FC8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642F54">
        <w:rPr>
          <w:rFonts w:ascii="Times New Roman" w:hAnsi="Times New Roman"/>
          <w:sz w:val="25"/>
          <w:szCs w:val="25"/>
        </w:rPr>
        <w:t>4</w:t>
      </w:r>
      <w:r w:rsidR="00B74560" w:rsidRPr="00642F54">
        <w:rPr>
          <w:rFonts w:ascii="Times New Roman" w:hAnsi="Times New Roman"/>
          <w:sz w:val="25"/>
          <w:szCs w:val="25"/>
        </w:rPr>
        <w:t xml:space="preserve">) приложение № 1 «Таблица №6 Градостроительные регламенты использования территорий в части видов разрешенного использования по территориальным зонам </w:t>
      </w:r>
      <w:r w:rsidR="00B74560" w:rsidRPr="00642F54">
        <w:rPr>
          <w:rFonts w:ascii="Times New Roman" w:hAnsi="Times New Roman"/>
          <w:sz w:val="25"/>
          <w:szCs w:val="25"/>
        </w:rPr>
        <w:lastRenderedPageBreak/>
        <w:t>городского округа город Октябрьский» изложить в редакции согласно приложению №1 к настоящему решению;</w:t>
      </w:r>
    </w:p>
    <w:p w:rsidR="00B74560" w:rsidRPr="00642F54" w:rsidRDefault="00354B3E" w:rsidP="00CA1FC8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642F54">
        <w:rPr>
          <w:rFonts w:ascii="Times New Roman" w:hAnsi="Times New Roman"/>
          <w:sz w:val="25"/>
          <w:szCs w:val="25"/>
        </w:rPr>
        <w:t>5</w:t>
      </w:r>
      <w:r w:rsidR="00B74560" w:rsidRPr="00642F54">
        <w:rPr>
          <w:rFonts w:ascii="Times New Roman" w:hAnsi="Times New Roman"/>
          <w:sz w:val="25"/>
          <w:szCs w:val="25"/>
        </w:rPr>
        <w:t>) приложение № 2 «Таблица №7 Предельные размеры</w:t>
      </w:r>
      <w:r w:rsidR="00B74560" w:rsidRPr="00642F54">
        <w:rPr>
          <w:rFonts w:ascii="Times New Roman" w:hAnsi="Times New Roman"/>
          <w:sz w:val="25"/>
          <w:szCs w:val="25"/>
          <w:lang w:eastAsia="ru-RU"/>
        </w:rPr>
        <w:t xml:space="preserve"> земельных участков и предельные параметры разрешенного строительства, реконструкции объектов капитального строительства» изложить в редакции согласно приложению №2 к настоящему решению;</w:t>
      </w:r>
    </w:p>
    <w:p w:rsidR="00B74560" w:rsidRPr="00642F54" w:rsidRDefault="00354B3E" w:rsidP="003954C9">
      <w:pPr>
        <w:pStyle w:val="a8"/>
        <w:spacing w:before="0" w:after="0"/>
        <w:ind w:firstLine="709"/>
        <w:contextualSpacing/>
        <w:jc w:val="both"/>
        <w:rPr>
          <w:color w:val="000000"/>
          <w:sz w:val="25"/>
          <w:szCs w:val="25"/>
          <w:lang w:eastAsia="ru-RU"/>
        </w:rPr>
      </w:pPr>
      <w:r w:rsidRPr="00642F54">
        <w:rPr>
          <w:sz w:val="25"/>
          <w:szCs w:val="25"/>
          <w:lang w:eastAsia="ru-RU"/>
        </w:rPr>
        <w:t>6</w:t>
      </w:r>
      <w:r w:rsidR="00B74560" w:rsidRPr="00642F54">
        <w:rPr>
          <w:sz w:val="25"/>
          <w:szCs w:val="25"/>
          <w:lang w:eastAsia="ru-RU"/>
        </w:rPr>
        <w:t xml:space="preserve">) </w:t>
      </w:r>
      <w:r w:rsidR="00B74560" w:rsidRPr="00642F54">
        <w:rPr>
          <w:color w:val="000000"/>
          <w:sz w:val="25"/>
          <w:szCs w:val="25"/>
          <w:lang w:eastAsia="ru-RU"/>
        </w:rPr>
        <w:t>в приложении №4 «Карта градостроительного зонирования городского округа город Октябрьский Республики Башкортостан в части границ территориальных зон и зон с особыми условиями использования территории по требованиям градостроительного регулирования»:</w:t>
      </w:r>
    </w:p>
    <w:p w:rsidR="00B74560" w:rsidRPr="00642F54" w:rsidRDefault="0038225C" w:rsidP="003954C9">
      <w:pPr>
        <w:pStyle w:val="a8"/>
        <w:spacing w:before="0" w:after="0"/>
        <w:ind w:firstLine="709"/>
        <w:contextualSpacing/>
        <w:jc w:val="both"/>
        <w:rPr>
          <w:sz w:val="25"/>
          <w:szCs w:val="25"/>
          <w:lang w:eastAsia="ru-RU"/>
        </w:rPr>
      </w:pPr>
      <w:r w:rsidRPr="00642F54">
        <w:rPr>
          <w:sz w:val="25"/>
          <w:szCs w:val="25"/>
          <w:lang w:eastAsia="ru-RU"/>
        </w:rPr>
        <w:t xml:space="preserve">установить территориальную зону П (производственная) в отношении земельного участка с кадастровым номером 02:57:030401:55, расположенного по адресу: Республика Башкортостан, </w:t>
      </w:r>
      <w:proofErr w:type="spellStart"/>
      <w:r w:rsidRPr="00642F54">
        <w:rPr>
          <w:sz w:val="25"/>
          <w:szCs w:val="25"/>
          <w:lang w:eastAsia="ru-RU"/>
        </w:rPr>
        <w:t>г.Октябрьский</w:t>
      </w:r>
      <w:proofErr w:type="spellEnd"/>
      <w:r w:rsidRPr="00642F54">
        <w:rPr>
          <w:sz w:val="25"/>
          <w:szCs w:val="25"/>
          <w:lang w:eastAsia="ru-RU"/>
        </w:rPr>
        <w:t xml:space="preserve">, </w:t>
      </w:r>
      <w:proofErr w:type="spellStart"/>
      <w:r w:rsidRPr="00642F54">
        <w:rPr>
          <w:sz w:val="25"/>
          <w:szCs w:val="25"/>
          <w:lang w:eastAsia="ru-RU"/>
        </w:rPr>
        <w:t>ул.Муллаяна</w:t>
      </w:r>
      <w:proofErr w:type="spellEnd"/>
      <w:r w:rsidRPr="00642F54">
        <w:rPr>
          <w:sz w:val="25"/>
          <w:szCs w:val="25"/>
          <w:lang w:eastAsia="ru-RU"/>
        </w:rPr>
        <w:t xml:space="preserve">, 5 </w:t>
      </w:r>
      <w:r w:rsidR="00B74560" w:rsidRPr="00642F54">
        <w:rPr>
          <w:sz w:val="25"/>
          <w:szCs w:val="25"/>
          <w:lang w:eastAsia="ru-RU"/>
        </w:rPr>
        <w:t>согласно приложению №</w:t>
      </w:r>
      <w:r w:rsidR="006375A8" w:rsidRPr="00642F54">
        <w:rPr>
          <w:sz w:val="25"/>
          <w:szCs w:val="25"/>
          <w:lang w:eastAsia="ru-RU"/>
        </w:rPr>
        <w:t>3</w:t>
      </w:r>
      <w:r w:rsidR="00B74560" w:rsidRPr="00642F54">
        <w:rPr>
          <w:sz w:val="25"/>
          <w:szCs w:val="25"/>
          <w:lang w:eastAsia="ru-RU"/>
        </w:rPr>
        <w:t xml:space="preserve"> к настоящему решению;</w:t>
      </w:r>
    </w:p>
    <w:p w:rsidR="005D6CBA" w:rsidRPr="00642F54" w:rsidRDefault="005D6CBA" w:rsidP="003954C9">
      <w:pPr>
        <w:pStyle w:val="a8"/>
        <w:spacing w:before="0" w:after="0"/>
        <w:ind w:firstLine="709"/>
        <w:contextualSpacing/>
        <w:jc w:val="both"/>
        <w:rPr>
          <w:sz w:val="25"/>
          <w:szCs w:val="25"/>
          <w:lang w:eastAsia="ru-RU"/>
        </w:rPr>
      </w:pPr>
      <w:r w:rsidRPr="00642F54">
        <w:rPr>
          <w:sz w:val="25"/>
          <w:szCs w:val="25"/>
          <w:lang w:eastAsia="ru-RU"/>
        </w:rPr>
        <w:t xml:space="preserve">изменить территориальную зону Ж </w:t>
      </w:r>
      <w:proofErr w:type="spellStart"/>
      <w:r w:rsidRPr="00642F54">
        <w:rPr>
          <w:sz w:val="25"/>
          <w:szCs w:val="25"/>
          <w:lang w:eastAsia="ru-RU"/>
        </w:rPr>
        <w:t>подзону</w:t>
      </w:r>
      <w:proofErr w:type="spellEnd"/>
      <w:r w:rsidRPr="00642F54">
        <w:rPr>
          <w:sz w:val="25"/>
          <w:szCs w:val="25"/>
          <w:lang w:eastAsia="ru-RU"/>
        </w:rPr>
        <w:t xml:space="preserve"> ЖМ (жилая малоэтажная) на </w:t>
      </w:r>
      <w:proofErr w:type="spellStart"/>
      <w:r w:rsidRPr="00642F54">
        <w:rPr>
          <w:sz w:val="25"/>
          <w:szCs w:val="25"/>
          <w:lang w:eastAsia="ru-RU"/>
        </w:rPr>
        <w:t>подзону</w:t>
      </w:r>
      <w:proofErr w:type="spellEnd"/>
      <w:r w:rsidRPr="00642F54">
        <w:rPr>
          <w:sz w:val="25"/>
          <w:szCs w:val="25"/>
          <w:lang w:eastAsia="ru-RU"/>
        </w:rPr>
        <w:t xml:space="preserve"> ЖС-2 (жилая </w:t>
      </w:r>
      <w:proofErr w:type="spellStart"/>
      <w:r w:rsidRPr="00642F54">
        <w:rPr>
          <w:sz w:val="25"/>
          <w:szCs w:val="25"/>
          <w:lang w:eastAsia="ru-RU"/>
        </w:rPr>
        <w:t>среднеэтажная</w:t>
      </w:r>
      <w:proofErr w:type="spellEnd"/>
      <w:r w:rsidRPr="00642F54">
        <w:rPr>
          <w:sz w:val="25"/>
          <w:szCs w:val="25"/>
          <w:lang w:eastAsia="ru-RU"/>
        </w:rPr>
        <w:t xml:space="preserve"> высотой 4-5 этажей) </w:t>
      </w:r>
      <w:r w:rsidR="00642F54" w:rsidRPr="00642F54">
        <w:rPr>
          <w:sz w:val="25"/>
          <w:szCs w:val="25"/>
          <w:lang w:eastAsia="ru-RU"/>
        </w:rPr>
        <w:t>и зону</w:t>
      </w:r>
      <w:r w:rsidRPr="00642F54">
        <w:rPr>
          <w:sz w:val="25"/>
          <w:szCs w:val="25"/>
          <w:lang w:eastAsia="ru-RU"/>
        </w:rPr>
        <w:t xml:space="preserve"> ОД (</w:t>
      </w:r>
      <w:r w:rsidR="002A3C2E" w:rsidRPr="00642F54">
        <w:rPr>
          <w:sz w:val="25"/>
          <w:szCs w:val="25"/>
          <w:lang w:eastAsia="ru-RU"/>
        </w:rPr>
        <w:t>общественно</w:t>
      </w:r>
      <w:r w:rsidRPr="00642F54">
        <w:rPr>
          <w:sz w:val="25"/>
          <w:szCs w:val="25"/>
          <w:lang w:eastAsia="ru-RU"/>
        </w:rPr>
        <w:t xml:space="preserve">-деловая) в отношении территории расположенной по адресу: Республика Башкортостан, </w:t>
      </w:r>
      <w:proofErr w:type="spellStart"/>
      <w:r w:rsidRPr="00642F54">
        <w:rPr>
          <w:sz w:val="25"/>
          <w:szCs w:val="25"/>
          <w:lang w:eastAsia="ru-RU"/>
        </w:rPr>
        <w:t>г.о</w:t>
      </w:r>
      <w:proofErr w:type="spellEnd"/>
      <w:r w:rsidRPr="00642F54">
        <w:rPr>
          <w:sz w:val="25"/>
          <w:szCs w:val="25"/>
          <w:lang w:eastAsia="ru-RU"/>
        </w:rPr>
        <w:t xml:space="preserve">. город Октябрьский, </w:t>
      </w:r>
      <w:proofErr w:type="spellStart"/>
      <w:r w:rsidRPr="00642F54">
        <w:rPr>
          <w:sz w:val="25"/>
          <w:szCs w:val="25"/>
          <w:lang w:eastAsia="ru-RU"/>
        </w:rPr>
        <w:t>г.Октябрьский</w:t>
      </w:r>
      <w:proofErr w:type="spellEnd"/>
      <w:r w:rsidRPr="00642F54">
        <w:rPr>
          <w:sz w:val="25"/>
          <w:szCs w:val="25"/>
          <w:lang w:eastAsia="ru-RU"/>
        </w:rPr>
        <w:t xml:space="preserve">, </w:t>
      </w:r>
      <w:proofErr w:type="spellStart"/>
      <w:r w:rsidRPr="00642F54">
        <w:rPr>
          <w:sz w:val="25"/>
          <w:szCs w:val="25"/>
          <w:lang w:eastAsia="ru-RU"/>
        </w:rPr>
        <w:t>ул.Пиро</w:t>
      </w:r>
      <w:r w:rsidR="00B61F2D">
        <w:rPr>
          <w:sz w:val="25"/>
          <w:szCs w:val="25"/>
          <w:lang w:eastAsia="ru-RU"/>
        </w:rPr>
        <w:t>г</w:t>
      </w:r>
      <w:bookmarkStart w:id="0" w:name="_GoBack"/>
      <w:bookmarkEnd w:id="0"/>
      <w:r w:rsidRPr="00642F54">
        <w:rPr>
          <w:sz w:val="25"/>
          <w:szCs w:val="25"/>
          <w:lang w:eastAsia="ru-RU"/>
        </w:rPr>
        <w:t>ова</w:t>
      </w:r>
      <w:proofErr w:type="spellEnd"/>
      <w:r w:rsidRPr="00642F54">
        <w:rPr>
          <w:sz w:val="25"/>
          <w:szCs w:val="25"/>
          <w:lang w:eastAsia="ru-RU"/>
        </w:rPr>
        <w:t xml:space="preserve">, тер. ГСК Лада, </w:t>
      </w:r>
      <w:proofErr w:type="spellStart"/>
      <w:r w:rsidRPr="00642F54">
        <w:rPr>
          <w:sz w:val="25"/>
          <w:szCs w:val="25"/>
          <w:lang w:eastAsia="ru-RU"/>
        </w:rPr>
        <w:t>ул.Аксакова</w:t>
      </w:r>
      <w:proofErr w:type="spellEnd"/>
      <w:r w:rsidRPr="00642F54">
        <w:rPr>
          <w:sz w:val="25"/>
          <w:szCs w:val="25"/>
          <w:lang w:eastAsia="ru-RU"/>
        </w:rPr>
        <w:t xml:space="preserve">, 25 </w:t>
      </w:r>
      <w:proofErr w:type="spellStart"/>
      <w:r w:rsidRPr="00642F54">
        <w:rPr>
          <w:sz w:val="25"/>
          <w:szCs w:val="25"/>
          <w:lang w:eastAsia="ru-RU"/>
        </w:rPr>
        <w:t>мкр</w:t>
      </w:r>
      <w:proofErr w:type="spellEnd"/>
      <w:r w:rsidRPr="00642F54">
        <w:rPr>
          <w:sz w:val="25"/>
          <w:szCs w:val="25"/>
          <w:lang w:eastAsia="ru-RU"/>
        </w:rPr>
        <w:t xml:space="preserve">. согласно приложению </w:t>
      </w:r>
      <w:r w:rsidR="00D43CC9" w:rsidRPr="00642F54">
        <w:rPr>
          <w:sz w:val="25"/>
          <w:szCs w:val="25"/>
          <w:lang w:eastAsia="ru-RU"/>
        </w:rPr>
        <w:t>№</w:t>
      </w:r>
      <w:r w:rsidRPr="00642F54">
        <w:rPr>
          <w:sz w:val="25"/>
          <w:szCs w:val="25"/>
          <w:lang w:eastAsia="ru-RU"/>
        </w:rPr>
        <w:t>4 к настоящему решению;</w:t>
      </w:r>
    </w:p>
    <w:p w:rsidR="005D6CBA" w:rsidRPr="00642F54" w:rsidRDefault="00317352" w:rsidP="003954C9">
      <w:pPr>
        <w:pStyle w:val="a8"/>
        <w:spacing w:before="0" w:after="0"/>
        <w:ind w:firstLine="709"/>
        <w:contextualSpacing/>
        <w:jc w:val="both"/>
        <w:rPr>
          <w:sz w:val="25"/>
          <w:szCs w:val="25"/>
          <w:lang w:eastAsia="ru-RU"/>
        </w:rPr>
      </w:pPr>
      <w:r w:rsidRPr="00642F54">
        <w:rPr>
          <w:sz w:val="25"/>
          <w:szCs w:val="25"/>
          <w:lang w:eastAsia="ru-RU"/>
        </w:rPr>
        <w:t xml:space="preserve">изменить территориальную зону </w:t>
      </w:r>
      <w:r w:rsidR="00D43CC9" w:rsidRPr="00642F54">
        <w:rPr>
          <w:sz w:val="25"/>
          <w:szCs w:val="25"/>
          <w:lang w:eastAsia="ru-RU"/>
        </w:rPr>
        <w:t xml:space="preserve">Ж </w:t>
      </w:r>
      <w:proofErr w:type="spellStart"/>
      <w:r w:rsidR="004D5D39" w:rsidRPr="00642F54">
        <w:rPr>
          <w:sz w:val="25"/>
          <w:szCs w:val="25"/>
          <w:lang w:eastAsia="ru-RU"/>
        </w:rPr>
        <w:t>подзону</w:t>
      </w:r>
      <w:proofErr w:type="spellEnd"/>
      <w:r w:rsidR="004D5D39" w:rsidRPr="00642F54">
        <w:rPr>
          <w:sz w:val="25"/>
          <w:szCs w:val="25"/>
          <w:lang w:eastAsia="ru-RU"/>
        </w:rPr>
        <w:t xml:space="preserve"> ЖС-2 (жилая </w:t>
      </w:r>
      <w:proofErr w:type="spellStart"/>
      <w:r w:rsidR="004D5D39" w:rsidRPr="00642F54">
        <w:rPr>
          <w:sz w:val="25"/>
          <w:szCs w:val="25"/>
          <w:lang w:eastAsia="ru-RU"/>
        </w:rPr>
        <w:t>среднеэтажная</w:t>
      </w:r>
      <w:proofErr w:type="spellEnd"/>
      <w:r w:rsidR="004D5D39" w:rsidRPr="00642F54">
        <w:rPr>
          <w:sz w:val="25"/>
          <w:szCs w:val="25"/>
          <w:lang w:eastAsia="ru-RU"/>
        </w:rPr>
        <w:t xml:space="preserve"> высотой 4-5 этажей)</w:t>
      </w:r>
      <w:r w:rsidR="004D5D39">
        <w:rPr>
          <w:sz w:val="25"/>
          <w:szCs w:val="25"/>
          <w:lang w:eastAsia="ru-RU"/>
        </w:rPr>
        <w:t xml:space="preserve"> на </w:t>
      </w:r>
      <w:proofErr w:type="spellStart"/>
      <w:r w:rsidR="00D43CC9" w:rsidRPr="00642F54">
        <w:rPr>
          <w:sz w:val="25"/>
          <w:szCs w:val="25"/>
          <w:lang w:eastAsia="ru-RU"/>
        </w:rPr>
        <w:t>подзону</w:t>
      </w:r>
      <w:proofErr w:type="spellEnd"/>
      <w:r w:rsidR="00D43CC9" w:rsidRPr="00642F54">
        <w:rPr>
          <w:sz w:val="25"/>
          <w:szCs w:val="25"/>
          <w:lang w:eastAsia="ru-RU"/>
        </w:rPr>
        <w:t xml:space="preserve"> ЖМ (жилая малоэтажная) в отношении земельного участка с кадастровым номером 02:57:020403:100, расположенного по адресу: Республика Башкортостан, </w:t>
      </w:r>
      <w:proofErr w:type="spellStart"/>
      <w:r w:rsidR="00D43CC9" w:rsidRPr="00642F54">
        <w:rPr>
          <w:sz w:val="25"/>
          <w:szCs w:val="25"/>
          <w:lang w:eastAsia="ru-RU"/>
        </w:rPr>
        <w:t>г.о</w:t>
      </w:r>
      <w:proofErr w:type="spellEnd"/>
      <w:r w:rsidR="00D43CC9" w:rsidRPr="00642F54">
        <w:rPr>
          <w:sz w:val="25"/>
          <w:szCs w:val="25"/>
          <w:lang w:eastAsia="ru-RU"/>
        </w:rPr>
        <w:t>. город Октябрьский, ул. 9 Января, д.9а согласно приложению №5 к настоящему решению;</w:t>
      </w:r>
    </w:p>
    <w:p w:rsidR="00893D84" w:rsidRPr="00642F54" w:rsidRDefault="00354B3E" w:rsidP="00893D84">
      <w:pPr>
        <w:pStyle w:val="a8"/>
        <w:spacing w:before="0" w:after="0"/>
        <w:ind w:firstLine="709"/>
        <w:contextualSpacing/>
        <w:jc w:val="both"/>
        <w:rPr>
          <w:color w:val="000000"/>
          <w:sz w:val="25"/>
          <w:szCs w:val="25"/>
          <w:lang w:eastAsia="ru-RU"/>
        </w:rPr>
      </w:pPr>
      <w:r w:rsidRPr="00642F54">
        <w:rPr>
          <w:sz w:val="25"/>
          <w:szCs w:val="25"/>
        </w:rPr>
        <w:t>7</w:t>
      </w:r>
      <w:r w:rsidR="00B25762" w:rsidRPr="00642F54">
        <w:rPr>
          <w:sz w:val="25"/>
          <w:szCs w:val="25"/>
        </w:rPr>
        <w:t xml:space="preserve">) </w:t>
      </w:r>
      <w:r w:rsidR="00893D84" w:rsidRPr="00642F54">
        <w:rPr>
          <w:color w:val="000000"/>
          <w:sz w:val="25"/>
          <w:szCs w:val="25"/>
          <w:lang w:eastAsia="ru-RU"/>
        </w:rPr>
        <w:t>приложение № 6 «Карта градостроительного зонирования городского округа город Октябрьский Республики Башкортостан в части границ зон с особыми условиями использования территорий по санитарно-гигиеническим требованиям и наличию защитных зон объектов культурного наследия» изложить в редакции согласно приложению №</w:t>
      </w:r>
      <w:r w:rsidR="00D43CC9" w:rsidRPr="00642F54">
        <w:rPr>
          <w:color w:val="000000"/>
          <w:sz w:val="25"/>
          <w:szCs w:val="25"/>
          <w:lang w:eastAsia="ru-RU"/>
        </w:rPr>
        <w:t>6</w:t>
      </w:r>
      <w:r w:rsidR="00893D84" w:rsidRPr="00642F54">
        <w:rPr>
          <w:color w:val="000000"/>
          <w:sz w:val="25"/>
          <w:szCs w:val="25"/>
          <w:lang w:eastAsia="ru-RU"/>
        </w:rPr>
        <w:t xml:space="preserve"> к настоящему решению.</w:t>
      </w:r>
    </w:p>
    <w:p w:rsidR="00B74560" w:rsidRPr="00642F54" w:rsidRDefault="00B74560" w:rsidP="003954C9">
      <w:pPr>
        <w:pStyle w:val="a8"/>
        <w:spacing w:before="0" w:after="0"/>
        <w:ind w:firstLine="709"/>
        <w:contextualSpacing/>
        <w:jc w:val="both"/>
        <w:rPr>
          <w:sz w:val="25"/>
          <w:szCs w:val="25"/>
          <w:lang w:eastAsia="ru-RU"/>
        </w:rPr>
      </w:pPr>
      <w:r w:rsidRPr="00642F54">
        <w:rPr>
          <w:rStyle w:val="a9"/>
          <w:b w:val="0"/>
          <w:bCs/>
          <w:sz w:val="25"/>
          <w:szCs w:val="25"/>
        </w:rPr>
        <w:t xml:space="preserve">2. </w:t>
      </w:r>
      <w:r w:rsidRPr="00642F54">
        <w:rPr>
          <w:sz w:val="25"/>
          <w:szCs w:val="25"/>
          <w:lang w:eastAsia="ru-RU"/>
        </w:rPr>
        <w:t>Настоящее решение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(</w:t>
      </w:r>
      <w:r w:rsidRPr="00642F54">
        <w:rPr>
          <w:sz w:val="25"/>
          <w:szCs w:val="25"/>
          <w:lang w:val="en-US" w:eastAsia="ru-RU"/>
        </w:rPr>
        <w:t>http</w:t>
      </w:r>
      <w:r w:rsidRPr="00642F54">
        <w:rPr>
          <w:sz w:val="25"/>
          <w:szCs w:val="25"/>
          <w:lang w:eastAsia="ru-RU"/>
        </w:rPr>
        <w:t>://</w:t>
      </w:r>
      <w:r w:rsidRPr="00642F54">
        <w:rPr>
          <w:sz w:val="25"/>
          <w:szCs w:val="25"/>
          <w:lang w:val="en-US" w:eastAsia="ru-RU"/>
        </w:rPr>
        <w:t>www</w:t>
      </w:r>
      <w:r w:rsidRPr="00642F54">
        <w:rPr>
          <w:sz w:val="25"/>
          <w:szCs w:val="25"/>
          <w:lang w:eastAsia="ru-RU"/>
        </w:rPr>
        <w:t>.</w:t>
      </w:r>
      <w:proofErr w:type="spellStart"/>
      <w:r w:rsidRPr="00642F54">
        <w:rPr>
          <w:sz w:val="25"/>
          <w:szCs w:val="25"/>
          <w:lang w:val="en-US" w:eastAsia="ru-RU"/>
        </w:rPr>
        <w:t>oktadm</w:t>
      </w:r>
      <w:proofErr w:type="spellEnd"/>
      <w:r w:rsidRPr="00642F54">
        <w:rPr>
          <w:sz w:val="25"/>
          <w:szCs w:val="25"/>
          <w:lang w:eastAsia="ru-RU"/>
        </w:rPr>
        <w:t>.</w:t>
      </w:r>
      <w:proofErr w:type="spellStart"/>
      <w:r w:rsidRPr="00642F54">
        <w:rPr>
          <w:sz w:val="25"/>
          <w:szCs w:val="25"/>
          <w:lang w:val="en-US" w:eastAsia="ru-RU"/>
        </w:rPr>
        <w:t>ru</w:t>
      </w:r>
      <w:proofErr w:type="spellEnd"/>
      <w:r w:rsidRPr="00642F54">
        <w:rPr>
          <w:sz w:val="25"/>
          <w:szCs w:val="25"/>
          <w:lang w:eastAsia="ru-RU"/>
        </w:rPr>
        <w:t xml:space="preserve">). </w:t>
      </w:r>
    </w:p>
    <w:p w:rsidR="00B74560" w:rsidRPr="00642F54" w:rsidRDefault="00B74560" w:rsidP="003954C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642F54">
        <w:rPr>
          <w:rFonts w:ascii="Times New Roman" w:hAnsi="Times New Roman"/>
          <w:sz w:val="25"/>
          <w:szCs w:val="25"/>
        </w:rPr>
        <w:t>3. Настоящее решение вступает в силу со дня принятия.</w:t>
      </w:r>
    </w:p>
    <w:p w:rsidR="00B74560" w:rsidRPr="00642F54" w:rsidRDefault="00B74560" w:rsidP="003954C9">
      <w:pPr>
        <w:spacing w:after="0" w:line="240" w:lineRule="auto"/>
        <w:ind w:right="-5" w:firstLine="709"/>
        <w:jc w:val="both"/>
        <w:rPr>
          <w:rFonts w:ascii="Times New Roman" w:hAnsi="Times New Roman"/>
          <w:sz w:val="25"/>
          <w:szCs w:val="25"/>
        </w:rPr>
      </w:pPr>
      <w:r w:rsidRPr="00642F54">
        <w:rPr>
          <w:rFonts w:ascii="Times New Roman" w:hAnsi="Times New Roman"/>
          <w:sz w:val="25"/>
          <w:szCs w:val="25"/>
        </w:rPr>
        <w:t>4. Контроль за выполнением настоящего решения возложить на комиссию по жилищно-коммунальному хозяйству, строительству, земельным вопросам, экологии и чрезвычайным ситуациям (Волков</w:t>
      </w:r>
      <w:r w:rsidR="004868D5" w:rsidRPr="00642F54">
        <w:rPr>
          <w:rFonts w:ascii="Times New Roman" w:hAnsi="Times New Roman"/>
          <w:sz w:val="25"/>
          <w:szCs w:val="25"/>
        </w:rPr>
        <w:t xml:space="preserve"> Ю.А.</w:t>
      </w:r>
      <w:r w:rsidRPr="00642F54">
        <w:rPr>
          <w:rFonts w:ascii="Times New Roman" w:hAnsi="Times New Roman"/>
          <w:sz w:val="25"/>
          <w:szCs w:val="25"/>
        </w:rPr>
        <w:t xml:space="preserve">), первого заместителя главы администрации </w:t>
      </w:r>
      <w:proofErr w:type="spellStart"/>
      <w:r w:rsidRPr="00642F54">
        <w:rPr>
          <w:rFonts w:ascii="Times New Roman" w:hAnsi="Times New Roman"/>
          <w:sz w:val="25"/>
          <w:szCs w:val="25"/>
        </w:rPr>
        <w:t>Черкашнева</w:t>
      </w:r>
      <w:proofErr w:type="spellEnd"/>
      <w:r w:rsidR="004868D5" w:rsidRPr="00642F54">
        <w:rPr>
          <w:rFonts w:ascii="Times New Roman" w:hAnsi="Times New Roman"/>
          <w:sz w:val="25"/>
          <w:szCs w:val="25"/>
        </w:rPr>
        <w:t xml:space="preserve"> М.А</w:t>
      </w:r>
      <w:r w:rsidRPr="00642F54">
        <w:rPr>
          <w:rFonts w:ascii="Times New Roman" w:hAnsi="Times New Roman"/>
          <w:sz w:val="25"/>
          <w:szCs w:val="25"/>
        </w:rPr>
        <w:t>.</w:t>
      </w:r>
    </w:p>
    <w:p w:rsidR="00B74560" w:rsidRPr="00642F54" w:rsidRDefault="00B74560" w:rsidP="003954C9">
      <w:pPr>
        <w:spacing w:after="0" w:line="240" w:lineRule="auto"/>
        <w:ind w:right="-5" w:firstLine="709"/>
        <w:jc w:val="both"/>
        <w:rPr>
          <w:rFonts w:ascii="Times New Roman" w:hAnsi="Times New Roman"/>
          <w:sz w:val="25"/>
          <w:szCs w:val="25"/>
        </w:rPr>
      </w:pPr>
    </w:p>
    <w:p w:rsidR="004868D5" w:rsidRPr="00642F54" w:rsidRDefault="004868D5" w:rsidP="003954C9">
      <w:pPr>
        <w:spacing w:after="0" w:line="240" w:lineRule="auto"/>
        <w:ind w:right="-5" w:firstLine="709"/>
        <w:jc w:val="both"/>
        <w:rPr>
          <w:rFonts w:ascii="Times New Roman" w:hAnsi="Times New Roman"/>
          <w:sz w:val="25"/>
          <w:szCs w:val="25"/>
        </w:rPr>
      </w:pPr>
    </w:p>
    <w:p w:rsidR="00B74560" w:rsidRPr="00642F54" w:rsidRDefault="00B74560" w:rsidP="002C06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ar-SA"/>
        </w:rPr>
      </w:pPr>
      <w:r w:rsidRPr="00642F54">
        <w:rPr>
          <w:rFonts w:ascii="Times New Roman" w:hAnsi="Times New Roman"/>
          <w:sz w:val="25"/>
          <w:szCs w:val="25"/>
          <w:lang w:eastAsia="ar-SA"/>
        </w:rPr>
        <w:t>Председатель Совета</w:t>
      </w:r>
    </w:p>
    <w:p w:rsidR="00B74560" w:rsidRPr="00642F54" w:rsidRDefault="00B74560" w:rsidP="002C06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ar-SA"/>
        </w:rPr>
      </w:pPr>
      <w:r w:rsidRPr="00642F54">
        <w:rPr>
          <w:rFonts w:ascii="Times New Roman" w:hAnsi="Times New Roman"/>
          <w:sz w:val="25"/>
          <w:szCs w:val="25"/>
          <w:lang w:eastAsia="ar-SA"/>
        </w:rPr>
        <w:t>городского округа</w:t>
      </w:r>
      <w:r w:rsidRPr="00642F54">
        <w:rPr>
          <w:rFonts w:ascii="Times New Roman" w:hAnsi="Times New Roman"/>
          <w:sz w:val="25"/>
          <w:szCs w:val="25"/>
          <w:lang w:eastAsia="ar-SA"/>
        </w:rPr>
        <w:tab/>
        <w:t xml:space="preserve">     </w:t>
      </w:r>
      <w:r w:rsidR="00115AB8" w:rsidRPr="00642F54">
        <w:rPr>
          <w:rFonts w:ascii="Times New Roman" w:hAnsi="Times New Roman"/>
          <w:sz w:val="25"/>
          <w:szCs w:val="25"/>
          <w:lang w:eastAsia="ar-SA"/>
        </w:rPr>
        <w:t xml:space="preserve">  </w:t>
      </w:r>
      <w:r w:rsidRPr="00642F54">
        <w:rPr>
          <w:rFonts w:ascii="Times New Roman" w:hAnsi="Times New Roman"/>
          <w:sz w:val="25"/>
          <w:szCs w:val="25"/>
          <w:lang w:eastAsia="ar-SA"/>
        </w:rPr>
        <w:t xml:space="preserve">                                                                  </w:t>
      </w:r>
      <w:r w:rsidR="002C06F6">
        <w:rPr>
          <w:rFonts w:ascii="Times New Roman" w:hAnsi="Times New Roman"/>
          <w:sz w:val="25"/>
          <w:szCs w:val="25"/>
          <w:lang w:eastAsia="ar-SA"/>
        </w:rPr>
        <w:t xml:space="preserve">                 </w:t>
      </w:r>
      <w:r w:rsidRPr="00642F54">
        <w:rPr>
          <w:rFonts w:ascii="Times New Roman" w:hAnsi="Times New Roman"/>
          <w:sz w:val="25"/>
          <w:szCs w:val="25"/>
          <w:lang w:eastAsia="ar-SA"/>
        </w:rPr>
        <w:t>А.А. Имангулов</w:t>
      </w:r>
    </w:p>
    <w:p w:rsidR="004868D5" w:rsidRDefault="004868D5" w:rsidP="00B745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</w:p>
    <w:p w:rsidR="00B61F2D" w:rsidRDefault="00B61F2D" w:rsidP="00B745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</w:p>
    <w:p w:rsidR="00B74560" w:rsidRPr="002C06F6" w:rsidRDefault="00B74560" w:rsidP="002C06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ar-SA"/>
        </w:rPr>
      </w:pPr>
      <w:r w:rsidRPr="002C06F6">
        <w:rPr>
          <w:rFonts w:ascii="Times New Roman" w:hAnsi="Times New Roman"/>
          <w:sz w:val="25"/>
          <w:szCs w:val="25"/>
          <w:lang w:eastAsia="ar-SA"/>
        </w:rPr>
        <w:t>г. Октябрьский</w:t>
      </w:r>
    </w:p>
    <w:p w:rsidR="00B74560" w:rsidRPr="002C06F6" w:rsidRDefault="00B61F2D" w:rsidP="002C06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ar-SA"/>
        </w:rPr>
      </w:pPr>
      <w:r>
        <w:rPr>
          <w:rFonts w:ascii="Times New Roman" w:hAnsi="Times New Roman"/>
          <w:sz w:val="25"/>
          <w:szCs w:val="25"/>
          <w:lang w:eastAsia="ar-SA"/>
        </w:rPr>
        <w:t xml:space="preserve">23 июня </w:t>
      </w:r>
      <w:r w:rsidR="00B74560" w:rsidRPr="002C06F6">
        <w:rPr>
          <w:rFonts w:ascii="Times New Roman" w:hAnsi="Times New Roman"/>
          <w:sz w:val="25"/>
          <w:szCs w:val="25"/>
          <w:lang w:eastAsia="ar-SA"/>
        </w:rPr>
        <w:t>202</w:t>
      </w:r>
      <w:r w:rsidR="00A77EFE" w:rsidRPr="002C06F6">
        <w:rPr>
          <w:rFonts w:ascii="Times New Roman" w:hAnsi="Times New Roman"/>
          <w:sz w:val="25"/>
          <w:szCs w:val="25"/>
          <w:lang w:eastAsia="ar-SA"/>
        </w:rPr>
        <w:t>2</w:t>
      </w:r>
      <w:r w:rsidR="002C06F6" w:rsidRPr="002C06F6">
        <w:rPr>
          <w:rFonts w:ascii="Times New Roman" w:hAnsi="Times New Roman"/>
          <w:sz w:val="25"/>
          <w:szCs w:val="25"/>
          <w:lang w:eastAsia="ar-SA"/>
        </w:rPr>
        <w:t xml:space="preserve"> </w:t>
      </w:r>
      <w:r w:rsidR="00B74560" w:rsidRPr="002C06F6">
        <w:rPr>
          <w:rFonts w:ascii="Times New Roman" w:hAnsi="Times New Roman"/>
          <w:sz w:val="25"/>
          <w:szCs w:val="25"/>
          <w:lang w:eastAsia="ar-SA"/>
        </w:rPr>
        <w:t>г</w:t>
      </w:r>
      <w:r w:rsidR="002C06F6" w:rsidRPr="002C06F6">
        <w:rPr>
          <w:rFonts w:ascii="Times New Roman" w:hAnsi="Times New Roman"/>
          <w:sz w:val="25"/>
          <w:szCs w:val="25"/>
          <w:lang w:eastAsia="ar-SA"/>
        </w:rPr>
        <w:t>ода</w:t>
      </w:r>
    </w:p>
    <w:p w:rsidR="00B74560" w:rsidRPr="002C06F6" w:rsidRDefault="00B61F2D" w:rsidP="002C06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eastAsia="ar-SA"/>
        </w:rPr>
        <w:t>№ 288</w:t>
      </w:r>
    </w:p>
    <w:sectPr w:rsidR="00B74560" w:rsidRPr="002C06F6" w:rsidSect="000E0E89">
      <w:headerReference w:type="default" r:id="rId10"/>
      <w:pgSz w:w="11906" w:h="16838"/>
      <w:pgMar w:top="709" w:right="709" w:bottom="709" w:left="1701" w:header="138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11B" w:rsidRDefault="0042711B" w:rsidP="00A609AA">
      <w:pPr>
        <w:spacing w:after="0" w:line="240" w:lineRule="auto"/>
      </w:pPr>
      <w:r>
        <w:separator/>
      </w:r>
    </w:p>
  </w:endnote>
  <w:endnote w:type="continuationSeparator" w:id="0">
    <w:p w:rsidR="0042711B" w:rsidRDefault="0042711B" w:rsidP="00A6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11B" w:rsidRDefault="0042711B" w:rsidP="00A609AA">
      <w:pPr>
        <w:spacing w:after="0" w:line="240" w:lineRule="auto"/>
      </w:pPr>
      <w:r>
        <w:separator/>
      </w:r>
    </w:p>
  </w:footnote>
  <w:footnote w:type="continuationSeparator" w:id="0">
    <w:p w:rsidR="0042711B" w:rsidRDefault="0042711B" w:rsidP="00A60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9AA" w:rsidRDefault="00A609AA" w:rsidP="00A609AA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6858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B270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A6D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3808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547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B29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1601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F250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8A2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F2A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04418"/>
    <w:multiLevelType w:val="hybridMultilevel"/>
    <w:tmpl w:val="76922044"/>
    <w:lvl w:ilvl="0" w:tplc="7ED89E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0AFC04D8"/>
    <w:multiLevelType w:val="hybridMultilevel"/>
    <w:tmpl w:val="E77AD666"/>
    <w:lvl w:ilvl="0" w:tplc="E9EE181A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372DEC"/>
    <w:multiLevelType w:val="multilevel"/>
    <w:tmpl w:val="C06A30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65F4D65"/>
    <w:multiLevelType w:val="multilevel"/>
    <w:tmpl w:val="AE94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44079B"/>
    <w:multiLevelType w:val="hybridMultilevel"/>
    <w:tmpl w:val="F628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B43C8"/>
    <w:multiLevelType w:val="hybridMultilevel"/>
    <w:tmpl w:val="C408E648"/>
    <w:lvl w:ilvl="0" w:tplc="1846A4E0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5E96536"/>
    <w:multiLevelType w:val="hybridMultilevel"/>
    <w:tmpl w:val="3C5A9A0C"/>
    <w:lvl w:ilvl="0" w:tplc="116E04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227136E"/>
    <w:multiLevelType w:val="multilevel"/>
    <w:tmpl w:val="2990E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947CC1"/>
    <w:multiLevelType w:val="hybridMultilevel"/>
    <w:tmpl w:val="3D1CC604"/>
    <w:lvl w:ilvl="0" w:tplc="06DC8A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33D0EBE"/>
    <w:multiLevelType w:val="hybridMultilevel"/>
    <w:tmpl w:val="DF58F3AC"/>
    <w:lvl w:ilvl="0" w:tplc="CA746854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C2675AB"/>
    <w:multiLevelType w:val="multilevel"/>
    <w:tmpl w:val="F6325DF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514D42"/>
    <w:multiLevelType w:val="hybridMultilevel"/>
    <w:tmpl w:val="1FE87762"/>
    <w:lvl w:ilvl="0" w:tplc="2B48AD98">
      <w:start w:val="1"/>
      <w:numFmt w:val="decimal"/>
      <w:lvlText w:val="%1)"/>
      <w:lvlJc w:val="left"/>
      <w:pPr>
        <w:ind w:left="1211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3515654"/>
    <w:multiLevelType w:val="hybridMultilevel"/>
    <w:tmpl w:val="6DD4C19A"/>
    <w:lvl w:ilvl="0" w:tplc="5344D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752687"/>
    <w:multiLevelType w:val="hybridMultilevel"/>
    <w:tmpl w:val="8EAA70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69496EF1"/>
    <w:multiLevelType w:val="hybridMultilevel"/>
    <w:tmpl w:val="E7FE89D6"/>
    <w:lvl w:ilvl="0" w:tplc="6D76BF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A6C7416"/>
    <w:multiLevelType w:val="multilevel"/>
    <w:tmpl w:val="85E8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5A69AC"/>
    <w:multiLevelType w:val="multilevel"/>
    <w:tmpl w:val="89DAF32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1806D6"/>
    <w:multiLevelType w:val="multilevel"/>
    <w:tmpl w:val="05246F4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25"/>
  </w:num>
  <w:num w:numId="15">
    <w:abstractNumId w:val="13"/>
  </w:num>
  <w:num w:numId="16">
    <w:abstractNumId w:val="16"/>
  </w:num>
  <w:num w:numId="17">
    <w:abstractNumId w:val="15"/>
  </w:num>
  <w:num w:numId="18">
    <w:abstractNumId w:val="21"/>
  </w:num>
  <w:num w:numId="19">
    <w:abstractNumId w:val="20"/>
  </w:num>
  <w:num w:numId="20">
    <w:abstractNumId w:val="26"/>
  </w:num>
  <w:num w:numId="21">
    <w:abstractNumId w:val="27"/>
  </w:num>
  <w:num w:numId="22">
    <w:abstractNumId w:val="12"/>
  </w:num>
  <w:num w:numId="23">
    <w:abstractNumId w:val="1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4"/>
  </w:num>
  <w:num w:numId="27">
    <w:abstractNumId w:val="22"/>
  </w:num>
  <w:num w:numId="28">
    <w:abstractNumId w:val="1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F62"/>
    <w:rsid w:val="00015550"/>
    <w:rsid w:val="000166B3"/>
    <w:rsid w:val="00021549"/>
    <w:rsid w:val="000240D3"/>
    <w:rsid w:val="00024D59"/>
    <w:rsid w:val="00025A83"/>
    <w:rsid w:val="00025E3B"/>
    <w:rsid w:val="00026CEA"/>
    <w:rsid w:val="00027161"/>
    <w:rsid w:val="0003390A"/>
    <w:rsid w:val="00046EC7"/>
    <w:rsid w:val="000476EC"/>
    <w:rsid w:val="000523CB"/>
    <w:rsid w:val="00052EA8"/>
    <w:rsid w:val="000559C5"/>
    <w:rsid w:val="000563A3"/>
    <w:rsid w:val="00066B08"/>
    <w:rsid w:val="00067CCA"/>
    <w:rsid w:val="00071746"/>
    <w:rsid w:val="00084326"/>
    <w:rsid w:val="0008479A"/>
    <w:rsid w:val="00085ED8"/>
    <w:rsid w:val="000900CD"/>
    <w:rsid w:val="00093F55"/>
    <w:rsid w:val="000973FA"/>
    <w:rsid w:val="000A05F5"/>
    <w:rsid w:val="000A43D3"/>
    <w:rsid w:val="000B027E"/>
    <w:rsid w:val="000B307B"/>
    <w:rsid w:val="000B745A"/>
    <w:rsid w:val="000C080A"/>
    <w:rsid w:val="000C3F57"/>
    <w:rsid w:val="000C59E0"/>
    <w:rsid w:val="000D012F"/>
    <w:rsid w:val="000D2A16"/>
    <w:rsid w:val="000D4224"/>
    <w:rsid w:val="000D4C29"/>
    <w:rsid w:val="000D5E45"/>
    <w:rsid w:val="000D7AC6"/>
    <w:rsid w:val="000E0E89"/>
    <w:rsid w:val="000E5C10"/>
    <w:rsid w:val="000F46D7"/>
    <w:rsid w:val="000F515A"/>
    <w:rsid w:val="000F63B4"/>
    <w:rsid w:val="0010066B"/>
    <w:rsid w:val="001067F5"/>
    <w:rsid w:val="0011494E"/>
    <w:rsid w:val="00115AB8"/>
    <w:rsid w:val="00116301"/>
    <w:rsid w:val="001176FF"/>
    <w:rsid w:val="00121DA3"/>
    <w:rsid w:val="00123395"/>
    <w:rsid w:val="001237E8"/>
    <w:rsid w:val="00124855"/>
    <w:rsid w:val="00130265"/>
    <w:rsid w:val="00134903"/>
    <w:rsid w:val="00135A5B"/>
    <w:rsid w:val="00135FD1"/>
    <w:rsid w:val="00140D0B"/>
    <w:rsid w:val="00141C64"/>
    <w:rsid w:val="00142330"/>
    <w:rsid w:val="00142776"/>
    <w:rsid w:val="00144557"/>
    <w:rsid w:val="00145C44"/>
    <w:rsid w:val="00146B92"/>
    <w:rsid w:val="00146DC6"/>
    <w:rsid w:val="001506BC"/>
    <w:rsid w:val="00150A28"/>
    <w:rsid w:val="00156DD7"/>
    <w:rsid w:val="00173126"/>
    <w:rsid w:val="0017642F"/>
    <w:rsid w:val="00181EB0"/>
    <w:rsid w:val="00182820"/>
    <w:rsid w:val="0018330B"/>
    <w:rsid w:val="00183719"/>
    <w:rsid w:val="001848DA"/>
    <w:rsid w:val="00184BC3"/>
    <w:rsid w:val="001948F6"/>
    <w:rsid w:val="00195122"/>
    <w:rsid w:val="001A207A"/>
    <w:rsid w:val="001A2C7A"/>
    <w:rsid w:val="001A2ED1"/>
    <w:rsid w:val="001A2EFA"/>
    <w:rsid w:val="001A30BB"/>
    <w:rsid w:val="001A3EBC"/>
    <w:rsid w:val="001A7F06"/>
    <w:rsid w:val="001B0B4A"/>
    <w:rsid w:val="001B2677"/>
    <w:rsid w:val="001B2C74"/>
    <w:rsid w:val="001B7D9F"/>
    <w:rsid w:val="001C0BC5"/>
    <w:rsid w:val="001C216C"/>
    <w:rsid w:val="001C2981"/>
    <w:rsid w:val="001C4B00"/>
    <w:rsid w:val="001C70E6"/>
    <w:rsid w:val="001D0572"/>
    <w:rsid w:val="001D1872"/>
    <w:rsid w:val="001D1DBF"/>
    <w:rsid w:val="001D26F0"/>
    <w:rsid w:val="001D3543"/>
    <w:rsid w:val="001E4FA9"/>
    <w:rsid w:val="001E7B91"/>
    <w:rsid w:val="001F1241"/>
    <w:rsid w:val="001F580E"/>
    <w:rsid w:val="0020566C"/>
    <w:rsid w:val="00205733"/>
    <w:rsid w:val="002133AB"/>
    <w:rsid w:val="00224855"/>
    <w:rsid w:val="0022738E"/>
    <w:rsid w:val="00230118"/>
    <w:rsid w:val="002313D3"/>
    <w:rsid w:val="002326B9"/>
    <w:rsid w:val="002329A1"/>
    <w:rsid w:val="00234883"/>
    <w:rsid w:val="002352B6"/>
    <w:rsid w:val="00236178"/>
    <w:rsid w:val="0023659B"/>
    <w:rsid w:val="00237DFA"/>
    <w:rsid w:val="002425EB"/>
    <w:rsid w:val="00242BC7"/>
    <w:rsid w:val="00244961"/>
    <w:rsid w:val="002504E3"/>
    <w:rsid w:val="00250B7A"/>
    <w:rsid w:val="002539AB"/>
    <w:rsid w:val="00255B4D"/>
    <w:rsid w:val="00256477"/>
    <w:rsid w:val="00260B78"/>
    <w:rsid w:val="002638D2"/>
    <w:rsid w:val="00263BD4"/>
    <w:rsid w:val="00264D7E"/>
    <w:rsid w:val="00266D03"/>
    <w:rsid w:val="00270315"/>
    <w:rsid w:val="00273CD2"/>
    <w:rsid w:val="00280DDD"/>
    <w:rsid w:val="002813B4"/>
    <w:rsid w:val="00281667"/>
    <w:rsid w:val="00282C4F"/>
    <w:rsid w:val="00282ECF"/>
    <w:rsid w:val="00285641"/>
    <w:rsid w:val="00287204"/>
    <w:rsid w:val="0028752F"/>
    <w:rsid w:val="00287D22"/>
    <w:rsid w:val="002932F2"/>
    <w:rsid w:val="0029489F"/>
    <w:rsid w:val="002961E8"/>
    <w:rsid w:val="002A387F"/>
    <w:rsid w:val="002A3C2E"/>
    <w:rsid w:val="002A4117"/>
    <w:rsid w:val="002A421F"/>
    <w:rsid w:val="002A47B1"/>
    <w:rsid w:val="002B10B7"/>
    <w:rsid w:val="002B6261"/>
    <w:rsid w:val="002C06F6"/>
    <w:rsid w:val="002C109C"/>
    <w:rsid w:val="002C10D3"/>
    <w:rsid w:val="002C2085"/>
    <w:rsid w:val="002C32F5"/>
    <w:rsid w:val="002C3479"/>
    <w:rsid w:val="002C53F5"/>
    <w:rsid w:val="002C68DB"/>
    <w:rsid w:val="002C6906"/>
    <w:rsid w:val="002D32FB"/>
    <w:rsid w:val="002D48FE"/>
    <w:rsid w:val="002D5FAB"/>
    <w:rsid w:val="002D6582"/>
    <w:rsid w:val="002E1BEE"/>
    <w:rsid w:val="002E596D"/>
    <w:rsid w:val="002E6C1F"/>
    <w:rsid w:val="002E6DE7"/>
    <w:rsid w:val="002E7F9C"/>
    <w:rsid w:val="002F104C"/>
    <w:rsid w:val="002F2774"/>
    <w:rsid w:val="002F3169"/>
    <w:rsid w:val="002F32FC"/>
    <w:rsid w:val="002F33D5"/>
    <w:rsid w:val="002F3B96"/>
    <w:rsid w:val="003011B4"/>
    <w:rsid w:val="0030526E"/>
    <w:rsid w:val="003069E4"/>
    <w:rsid w:val="003074C0"/>
    <w:rsid w:val="00312501"/>
    <w:rsid w:val="00313D9F"/>
    <w:rsid w:val="00316B9B"/>
    <w:rsid w:val="00317352"/>
    <w:rsid w:val="00321073"/>
    <w:rsid w:val="00322C79"/>
    <w:rsid w:val="003241F9"/>
    <w:rsid w:val="0032558E"/>
    <w:rsid w:val="00325BF3"/>
    <w:rsid w:val="003270B0"/>
    <w:rsid w:val="003274FD"/>
    <w:rsid w:val="00333E49"/>
    <w:rsid w:val="00336CAD"/>
    <w:rsid w:val="0033790F"/>
    <w:rsid w:val="00337B9D"/>
    <w:rsid w:val="0034286B"/>
    <w:rsid w:val="003544CB"/>
    <w:rsid w:val="00354B3E"/>
    <w:rsid w:val="00360F37"/>
    <w:rsid w:val="003679D9"/>
    <w:rsid w:val="00370B56"/>
    <w:rsid w:val="00372053"/>
    <w:rsid w:val="003817A4"/>
    <w:rsid w:val="0038225C"/>
    <w:rsid w:val="00385613"/>
    <w:rsid w:val="0038722B"/>
    <w:rsid w:val="00390EC7"/>
    <w:rsid w:val="003954C9"/>
    <w:rsid w:val="003966FC"/>
    <w:rsid w:val="003A0E53"/>
    <w:rsid w:val="003A2A79"/>
    <w:rsid w:val="003A6677"/>
    <w:rsid w:val="003B45B5"/>
    <w:rsid w:val="003C294A"/>
    <w:rsid w:val="003C2AF1"/>
    <w:rsid w:val="003C3098"/>
    <w:rsid w:val="003C43DC"/>
    <w:rsid w:val="003D4B10"/>
    <w:rsid w:val="003D4E2C"/>
    <w:rsid w:val="003D5059"/>
    <w:rsid w:val="003D6852"/>
    <w:rsid w:val="003D6C66"/>
    <w:rsid w:val="003E525D"/>
    <w:rsid w:val="003E7F2D"/>
    <w:rsid w:val="003F50FD"/>
    <w:rsid w:val="003F66D5"/>
    <w:rsid w:val="003F6CAB"/>
    <w:rsid w:val="004020DC"/>
    <w:rsid w:val="00403F3C"/>
    <w:rsid w:val="00404BD0"/>
    <w:rsid w:val="004269C7"/>
    <w:rsid w:val="0042711B"/>
    <w:rsid w:val="0042738C"/>
    <w:rsid w:val="00434D9D"/>
    <w:rsid w:val="00435ADC"/>
    <w:rsid w:val="00437E47"/>
    <w:rsid w:val="00442C73"/>
    <w:rsid w:val="00444DDD"/>
    <w:rsid w:val="004534F0"/>
    <w:rsid w:val="00454110"/>
    <w:rsid w:val="0046017A"/>
    <w:rsid w:val="0046258F"/>
    <w:rsid w:val="00464861"/>
    <w:rsid w:val="00466542"/>
    <w:rsid w:val="00467A9D"/>
    <w:rsid w:val="00467D55"/>
    <w:rsid w:val="00470376"/>
    <w:rsid w:val="004716E0"/>
    <w:rsid w:val="0047440E"/>
    <w:rsid w:val="0047742B"/>
    <w:rsid w:val="00482A5E"/>
    <w:rsid w:val="00485BCC"/>
    <w:rsid w:val="004868D5"/>
    <w:rsid w:val="00494687"/>
    <w:rsid w:val="00494948"/>
    <w:rsid w:val="004950B9"/>
    <w:rsid w:val="00495D73"/>
    <w:rsid w:val="004A27B6"/>
    <w:rsid w:val="004A31FD"/>
    <w:rsid w:val="004A77F3"/>
    <w:rsid w:val="004A7819"/>
    <w:rsid w:val="004B0651"/>
    <w:rsid w:val="004B3D2E"/>
    <w:rsid w:val="004B5605"/>
    <w:rsid w:val="004B643D"/>
    <w:rsid w:val="004B7676"/>
    <w:rsid w:val="004C0E44"/>
    <w:rsid w:val="004C78E6"/>
    <w:rsid w:val="004D47FB"/>
    <w:rsid w:val="004D5D39"/>
    <w:rsid w:val="004D6189"/>
    <w:rsid w:val="004E5969"/>
    <w:rsid w:val="004E5E6A"/>
    <w:rsid w:val="004E6459"/>
    <w:rsid w:val="004E6E9B"/>
    <w:rsid w:val="004F0451"/>
    <w:rsid w:val="004F3A41"/>
    <w:rsid w:val="004F75DF"/>
    <w:rsid w:val="004F7689"/>
    <w:rsid w:val="004F795D"/>
    <w:rsid w:val="005038FF"/>
    <w:rsid w:val="00525E5E"/>
    <w:rsid w:val="005301DB"/>
    <w:rsid w:val="00530669"/>
    <w:rsid w:val="005362E2"/>
    <w:rsid w:val="00550A79"/>
    <w:rsid w:val="005519E5"/>
    <w:rsid w:val="0055223A"/>
    <w:rsid w:val="00564893"/>
    <w:rsid w:val="00570DFE"/>
    <w:rsid w:val="005734BC"/>
    <w:rsid w:val="00575025"/>
    <w:rsid w:val="0057709F"/>
    <w:rsid w:val="005779F3"/>
    <w:rsid w:val="00581AAC"/>
    <w:rsid w:val="00583AD5"/>
    <w:rsid w:val="00583D45"/>
    <w:rsid w:val="00585E1E"/>
    <w:rsid w:val="00593AA7"/>
    <w:rsid w:val="00593E16"/>
    <w:rsid w:val="00595A94"/>
    <w:rsid w:val="00595CD0"/>
    <w:rsid w:val="00597C6B"/>
    <w:rsid w:val="005A1B1F"/>
    <w:rsid w:val="005A31B0"/>
    <w:rsid w:val="005A5751"/>
    <w:rsid w:val="005A60FB"/>
    <w:rsid w:val="005A610A"/>
    <w:rsid w:val="005A7D55"/>
    <w:rsid w:val="005B3FDE"/>
    <w:rsid w:val="005B41AE"/>
    <w:rsid w:val="005B649D"/>
    <w:rsid w:val="005B7CAD"/>
    <w:rsid w:val="005C0CCE"/>
    <w:rsid w:val="005C2A2A"/>
    <w:rsid w:val="005C5A68"/>
    <w:rsid w:val="005C66EA"/>
    <w:rsid w:val="005C731F"/>
    <w:rsid w:val="005D0EC8"/>
    <w:rsid w:val="005D1A6D"/>
    <w:rsid w:val="005D52D0"/>
    <w:rsid w:val="005D6498"/>
    <w:rsid w:val="005D6CBA"/>
    <w:rsid w:val="005D7315"/>
    <w:rsid w:val="005E2C4A"/>
    <w:rsid w:val="005E524F"/>
    <w:rsid w:val="005E686F"/>
    <w:rsid w:val="005F146F"/>
    <w:rsid w:val="005F39E3"/>
    <w:rsid w:val="0060430E"/>
    <w:rsid w:val="006049EC"/>
    <w:rsid w:val="006059F5"/>
    <w:rsid w:val="00615151"/>
    <w:rsid w:val="006176D8"/>
    <w:rsid w:val="006204BE"/>
    <w:rsid w:val="00623984"/>
    <w:rsid w:val="00625418"/>
    <w:rsid w:val="00626707"/>
    <w:rsid w:val="0063112B"/>
    <w:rsid w:val="00635003"/>
    <w:rsid w:val="00637573"/>
    <w:rsid w:val="006375A8"/>
    <w:rsid w:val="00642396"/>
    <w:rsid w:val="00642F54"/>
    <w:rsid w:val="00647376"/>
    <w:rsid w:val="00652250"/>
    <w:rsid w:val="00652F48"/>
    <w:rsid w:val="00661824"/>
    <w:rsid w:val="00662917"/>
    <w:rsid w:val="006646E2"/>
    <w:rsid w:val="00675613"/>
    <w:rsid w:val="00676244"/>
    <w:rsid w:val="00693994"/>
    <w:rsid w:val="00695112"/>
    <w:rsid w:val="00696D81"/>
    <w:rsid w:val="006A1628"/>
    <w:rsid w:val="006B2E93"/>
    <w:rsid w:val="006B47F6"/>
    <w:rsid w:val="006B5A79"/>
    <w:rsid w:val="006C4BDF"/>
    <w:rsid w:val="006C589F"/>
    <w:rsid w:val="006C6FCD"/>
    <w:rsid w:val="006C73E9"/>
    <w:rsid w:val="006D174C"/>
    <w:rsid w:val="006D34C2"/>
    <w:rsid w:val="006D70CC"/>
    <w:rsid w:val="006D780A"/>
    <w:rsid w:val="006E028B"/>
    <w:rsid w:val="006F2674"/>
    <w:rsid w:val="006F4493"/>
    <w:rsid w:val="006F6C31"/>
    <w:rsid w:val="006F6CD9"/>
    <w:rsid w:val="006F7ED6"/>
    <w:rsid w:val="007041E0"/>
    <w:rsid w:val="00711051"/>
    <w:rsid w:val="00711768"/>
    <w:rsid w:val="00714306"/>
    <w:rsid w:val="00714755"/>
    <w:rsid w:val="00717546"/>
    <w:rsid w:val="0072306A"/>
    <w:rsid w:val="007241BA"/>
    <w:rsid w:val="00725E85"/>
    <w:rsid w:val="007272A1"/>
    <w:rsid w:val="00731FA4"/>
    <w:rsid w:val="007330D6"/>
    <w:rsid w:val="007358B0"/>
    <w:rsid w:val="00740932"/>
    <w:rsid w:val="00761B1F"/>
    <w:rsid w:val="007630E9"/>
    <w:rsid w:val="007647FD"/>
    <w:rsid w:val="00766598"/>
    <w:rsid w:val="00766E49"/>
    <w:rsid w:val="00771ED3"/>
    <w:rsid w:val="0077298D"/>
    <w:rsid w:val="00784FA0"/>
    <w:rsid w:val="0078572A"/>
    <w:rsid w:val="00787938"/>
    <w:rsid w:val="00795A9F"/>
    <w:rsid w:val="007A02B1"/>
    <w:rsid w:val="007A391A"/>
    <w:rsid w:val="007A59EC"/>
    <w:rsid w:val="007B11FE"/>
    <w:rsid w:val="007B4892"/>
    <w:rsid w:val="007B6534"/>
    <w:rsid w:val="007B7CC3"/>
    <w:rsid w:val="007C0126"/>
    <w:rsid w:val="007C22F6"/>
    <w:rsid w:val="007C3919"/>
    <w:rsid w:val="007C473E"/>
    <w:rsid w:val="007C550D"/>
    <w:rsid w:val="007D0428"/>
    <w:rsid w:val="007D1B92"/>
    <w:rsid w:val="007D6743"/>
    <w:rsid w:val="007E2790"/>
    <w:rsid w:val="007E2A01"/>
    <w:rsid w:val="007E63BE"/>
    <w:rsid w:val="007E666B"/>
    <w:rsid w:val="007E6710"/>
    <w:rsid w:val="007F68D5"/>
    <w:rsid w:val="007F6FFE"/>
    <w:rsid w:val="00805EB8"/>
    <w:rsid w:val="00811A3E"/>
    <w:rsid w:val="008136BD"/>
    <w:rsid w:val="00817B22"/>
    <w:rsid w:val="00821092"/>
    <w:rsid w:val="00821B73"/>
    <w:rsid w:val="008230B2"/>
    <w:rsid w:val="0082370B"/>
    <w:rsid w:val="00824A35"/>
    <w:rsid w:val="00826335"/>
    <w:rsid w:val="00830080"/>
    <w:rsid w:val="008371FE"/>
    <w:rsid w:val="0084118E"/>
    <w:rsid w:val="00842794"/>
    <w:rsid w:val="00843AD9"/>
    <w:rsid w:val="0085448D"/>
    <w:rsid w:val="0085457B"/>
    <w:rsid w:val="00856FB4"/>
    <w:rsid w:val="008579C8"/>
    <w:rsid w:val="008614B8"/>
    <w:rsid w:val="0086382E"/>
    <w:rsid w:val="00873547"/>
    <w:rsid w:val="008735CA"/>
    <w:rsid w:val="008747D6"/>
    <w:rsid w:val="008802AE"/>
    <w:rsid w:val="00881427"/>
    <w:rsid w:val="008877C6"/>
    <w:rsid w:val="00893D84"/>
    <w:rsid w:val="00895DB5"/>
    <w:rsid w:val="008A0E02"/>
    <w:rsid w:val="008A3B8B"/>
    <w:rsid w:val="008A5DA4"/>
    <w:rsid w:val="008B055A"/>
    <w:rsid w:val="008B2D6D"/>
    <w:rsid w:val="008C138A"/>
    <w:rsid w:val="008C24ED"/>
    <w:rsid w:val="008C3CFE"/>
    <w:rsid w:val="008C3F33"/>
    <w:rsid w:val="008C4346"/>
    <w:rsid w:val="008C4430"/>
    <w:rsid w:val="008C582E"/>
    <w:rsid w:val="008D0119"/>
    <w:rsid w:val="008D2677"/>
    <w:rsid w:val="008D4552"/>
    <w:rsid w:val="008D6016"/>
    <w:rsid w:val="008D7FA1"/>
    <w:rsid w:val="008E4374"/>
    <w:rsid w:val="008E46E9"/>
    <w:rsid w:val="008F19D7"/>
    <w:rsid w:val="008F1C1C"/>
    <w:rsid w:val="008F23A7"/>
    <w:rsid w:val="008F33BF"/>
    <w:rsid w:val="008F5CCB"/>
    <w:rsid w:val="008F7384"/>
    <w:rsid w:val="0090089E"/>
    <w:rsid w:val="00901151"/>
    <w:rsid w:val="009027BE"/>
    <w:rsid w:val="00902C35"/>
    <w:rsid w:val="00903EF2"/>
    <w:rsid w:val="00905416"/>
    <w:rsid w:val="009141CC"/>
    <w:rsid w:val="00914775"/>
    <w:rsid w:val="009208AD"/>
    <w:rsid w:val="009230E4"/>
    <w:rsid w:val="009231D3"/>
    <w:rsid w:val="0092425E"/>
    <w:rsid w:val="00925200"/>
    <w:rsid w:val="00926FD9"/>
    <w:rsid w:val="009317BE"/>
    <w:rsid w:val="00934375"/>
    <w:rsid w:val="009357CF"/>
    <w:rsid w:val="00936347"/>
    <w:rsid w:val="00936B89"/>
    <w:rsid w:val="00940631"/>
    <w:rsid w:val="009408A6"/>
    <w:rsid w:val="00941D66"/>
    <w:rsid w:val="00946155"/>
    <w:rsid w:val="009470AC"/>
    <w:rsid w:val="009632B0"/>
    <w:rsid w:val="00966BF6"/>
    <w:rsid w:val="00970284"/>
    <w:rsid w:val="00970B8F"/>
    <w:rsid w:val="00971717"/>
    <w:rsid w:val="00971CFD"/>
    <w:rsid w:val="00980C4E"/>
    <w:rsid w:val="00981587"/>
    <w:rsid w:val="00981FFF"/>
    <w:rsid w:val="009840B6"/>
    <w:rsid w:val="00985109"/>
    <w:rsid w:val="009927B2"/>
    <w:rsid w:val="00995E66"/>
    <w:rsid w:val="00997742"/>
    <w:rsid w:val="009A07FB"/>
    <w:rsid w:val="009A181D"/>
    <w:rsid w:val="009A2475"/>
    <w:rsid w:val="009A3ACF"/>
    <w:rsid w:val="009A4AA2"/>
    <w:rsid w:val="009A7184"/>
    <w:rsid w:val="009B269C"/>
    <w:rsid w:val="009B39D9"/>
    <w:rsid w:val="009B455F"/>
    <w:rsid w:val="009B632C"/>
    <w:rsid w:val="009B7313"/>
    <w:rsid w:val="009C16B7"/>
    <w:rsid w:val="009C1F19"/>
    <w:rsid w:val="009C4697"/>
    <w:rsid w:val="009D0CCF"/>
    <w:rsid w:val="009D5628"/>
    <w:rsid w:val="009E349C"/>
    <w:rsid w:val="009E4969"/>
    <w:rsid w:val="009F1BA7"/>
    <w:rsid w:val="009F377B"/>
    <w:rsid w:val="009F3A92"/>
    <w:rsid w:val="00A02820"/>
    <w:rsid w:val="00A02C59"/>
    <w:rsid w:val="00A05F7A"/>
    <w:rsid w:val="00A10AB7"/>
    <w:rsid w:val="00A137A5"/>
    <w:rsid w:val="00A16A31"/>
    <w:rsid w:val="00A233A3"/>
    <w:rsid w:val="00A24679"/>
    <w:rsid w:val="00A4319F"/>
    <w:rsid w:val="00A43A86"/>
    <w:rsid w:val="00A44D33"/>
    <w:rsid w:val="00A46318"/>
    <w:rsid w:val="00A51BC9"/>
    <w:rsid w:val="00A5611E"/>
    <w:rsid w:val="00A56B7A"/>
    <w:rsid w:val="00A609AA"/>
    <w:rsid w:val="00A67A59"/>
    <w:rsid w:val="00A67AB9"/>
    <w:rsid w:val="00A77EFE"/>
    <w:rsid w:val="00A814AD"/>
    <w:rsid w:val="00A87EAD"/>
    <w:rsid w:val="00A92349"/>
    <w:rsid w:val="00A926C1"/>
    <w:rsid w:val="00A92CA0"/>
    <w:rsid w:val="00A95A46"/>
    <w:rsid w:val="00A97A61"/>
    <w:rsid w:val="00A97CBB"/>
    <w:rsid w:val="00AB1345"/>
    <w:rsid w:val="00AB4E18"/>
    <w:rsid w:val="00AB4E7C"/>
    <w:rsid w:val="00AB6D0A"/>
    <w:rsid w:val="00AC293F"/>
    <w:rsid w:val="00AD016C"/>
    <w:rsid w:val="00AD1279"/>
    <w:rsid w:val="00AD2860"/>
    <w:rsid w:val="00AD72BE"/>
    <w:rsid w:val="00AD73E9"/>
    <w:rsid w:val="00AE5714"/>
    <w:rsid w:val="00AE62A0"/>
    <w:rsid w:val="00AE72FE"/>
    <w:rsid w:val="00AF08C4"/>
    <w:rsid w:val="00AF0AEB"/>
    <w:rsid w:val="00AF1EFD"/>
    <w:rsid w:val="00B063CE"/>
    <w:rsid w:val="00B070A9"/>
    <w:rsid w:val="00B20557"/>
    <w:rsid w:val="00B20683"/>
    <w:rsid w:val="00B21821"/>
    <w:rsid w:val="00B23853"/>
    <w:rsid w:val="00B23A74"/>
    <w:rsid w:val="00B241AE"/>
    <w:rsid w:val="00B25762"/>
    <w:rsid w:val="00B265AB"/>
    <w:rsid w:val="00B279B2"/>
    <w:rsid w:val="00B3017F"/>
    <w:rsid w:val="00B30DEF"/>
    <w:rsid w:val="00B3639F"/>
    <w:rsid w:val="00B367FB"/>
    <w:rsid w:val="00B370AA"/>
    <w:rsid w:val="00B3757C"/>
    <w:rsid w:val="00B46891"/>
    <w:rsid w:val="00B46BF4"/>
    <w:rsid w:val="00B46F3F"/>
    <w:rsid w:val="00B503AA"/>
    <w:rsid w:val="00B50AF2"/>
    <w:rsid w:val="00B56C99"/>
    <w:rsid w:val="00B57E8A"/>
    <w:rsid w:val="00B60B41"/>
    <w:rsid w:val="00B60B61"/>
    <w:rsid w:val="00B61F2D"/>
    <w:rsid w:val="00B62757"/>
    <w:rsid w:val="00B63D2E"/>
    <w:rsid w:val="00B64CB1"/>
    <w:rsid w:val="00B70197"/>
    <w:rsid w:val="00B714DD"/>
    <w:rsid w:val="00B72254"/>
    <w:rsid w:val="00B74560"/>
    <w:rsid w:val="00B77265"/>
    <w:rsid w:val="00B8007F"/>
    <w:rsid w:val="00B807E2"/>
    <w:rsid w:val="00B816C2"/>
    <w:rsid w:val="00B81D54"/>
    <w:rsid w:val="00B8445A"/>
    <w:rsid w:val="00B85A02"/>
    <w:rsid w:val="00B94413"/>
    <w:rsid w:val="00B96091"/>
    <w:rsid w:val="00B97193"/>
    <w:rsid w:val="00BA6B16"/>
    <w:rsid w:val="00BB0A05"/>
    <w:rsid w:val="00BB175A"/>
    <w:rsid w:val="00BB2317"/>
    <w:rsid w:val="00BB3726"/>
    <w:rsid w:val="00BC047B"/>
    <w:rsid w:val="00BC10B9"/>
    <w:rsid w:val="00BC1188"/>
    <w:rsid w:val="00BC2D5F"/>
    <w:rsid w:val="00BC49D3"/>
    <w:rsid w:val="00BC5487"/>
    <w:rsid w:val="00BC64B6"/>
    <w:rsid w:val="00BE116B"/>
    <w:rsid w:val="00BE42E7"/>
    <w:rsid w:val="00BE657F"/>
    <w:rsid w:val="00BE7BEB"/>
    <w:rsid w:val="00BF1350"/>
    <w:rsid w:val="00BF7BB3"/>
    <w:rsid w:val="00C01929"/>
    <w:rsid w:val="00C02116"/>
    <w:rsid w:val="00C05084"/>
    <w:rsid w:val="00C170CC"/>
    <w:rsid w:val="00C33BD7"/>
    <w:rsid w:val="00C34F8D"/>
    <w:rsid w:val="00C43FA4"/>
    <w:rsid w:val="00C4444E"/>
    <w:rsid w:val="00C44909"/>
    <w:rsid w:val="00C44F12"/>
    <w:rsid w:val="00C452E4"/>
    <w:rsid w:val="00C46D37"/>
    <w:rsid w:val="00C52B81"/>
    <w:rsid w:val="00C54B95"/>
    <w:rsid w:val="00C561B7"/>
    <w:rsid w:val="00C5717C"/>
    <w:rsid w:val="00C60D35"/>
    <w:rsid w:val="00C6795A"/>
    <w:rsid w:val="00C67EE8"/>
    <w:rsid w:val="00C719B5"/>
    <w:rsid w:val="00C72623"/>
    <w:rsid w:val="00C739F2"/>
    <w:rsid w:val="00C7579D"/>
    <w:rsid w:val="00C801B2"/>
    <w:rsid w:val="00C818F0"/>
    <w:rsid w:val="00C81CC0"/>
    <w:rsid w:val="00C83AF1"/>
    <w:rsid w:val="00C8520A"/>
    <w:rsid w:val="00C876BD"/>
    <w:rsid w:val="00C96FD7"/>
    <w:rsid w:val="00CA1FC8"/>
    <w:rsid w:val="00CA3542"/>
    <w:rsid w:val="00CB4943"/>
    <w:rsid w:val="00CB5529"/>
    <w:rsid w:val="00CB649A"/>
    <w:rsid w:val="00CC37A3"/>
    <w:rsid w:val="00CC6812"/>
    <w:rsid w:val="00CD207A"/>
    <w:rsid w:val="00CD3D28"/>
    <w:rsid w:val="00CD6522"/>
    <w:rsid w:val="00CD6D7D"/>
    <w:rsid w:val="00CD6F6C"/>
    <w:rsid w:val="00CD7C3C"/>
    <w:rsid w:val="00CE2583"/>
    <w:rsid w:val="00CE2F68"/>
    <w:rsid w:val="00CE60C2"/>
    <w:rsid w:val="00CE6417"/>
    <w:rsid w:val="00CF068F"/>
    <w:rsid w:val="00CF52F1"/>
    <w:rsid w:val="00CF5695"/>
    <w:rsid w:val="00CF56DC"/>
    <w:rsid w:val="00CF5DB8"/>
    <w:rsid w:val="00CF782C"/>
    <w:rsid w:val="00D04433"/>
    <w:rsid w:val="00D05C9F"/>
    <w:rsid w:val="00D0635B"/>
    <w:rsid w:val="00D10525"/>
    <w:rsid w:val="00D10711"/>
    <w:rsid w:val="00D13A14"/>
    <w:rsid w:val="00D14FA8"/>
    <w:rsid w:val="00D214B2"/>
    <w:rsid w:val="00D22E3F"/>
    <w:rsid w:val="00D22FA8"/>
    <w:rsid w:val="00D23343"/>
    <w:rsid w:val="00D3114F"/>
    <w:rsid w:val="00D36BF4"/>
    <w:rsid w:val="00D37474"/>
    <w:rsid w:val="00D41873"/>
    <w:rsid w:val="00D438FE"/>
    <w:rsid w:val="00D43CC9"/>
    <w:rsid w:val="00D51680"/>
    <w:rsid w:val="00D54703"/>
    <w:rsid w:val="00D5506B"/>
    <w:rsid w:val="00D5509B"/>
    <w:rsid w:val="00D64E66"/>
    <w:rsid w:val="00D71371"/>
    <w:rsid w:val="00D74D6B"/>
    <w:rsid w:val="00D7566D"/>
    <w:rsid w:val="00D7580D"/>
    <w:rsid w:val="00D75869"/>
    <w:rsid w:val="00D779A1"/>
    <w:rsid w:val="00D77AA7"/>
    <w:rsid w:val="00D8292D"/>
    <w:rsid w:val="00D91627"/>
    <w:rsid w:val="00DA09E0"/>
    <w:rsid w:val="00DA3EDD"/>
    <w:rsid w:val="00DA663A"/>
    <w:rsid w:val="00DB295B"/>
    <w:rsid w:val="00DB681D"/>
    <w:rsid w:val="00DC0DC8"/>
    <w:rsid w:val="00DC5038"/>
    <w:rsid w:val="00DC5629"/>
    <w:rsid w:val="00DC575B"/>
    <w:rsid w:val="00DC5B87"/>
    <w:rsid w:val="00DD0406"/>
    <w:rsid w:val="00DD0AC7"/>
    <w:rsid w:val="00DD22FD"/>
    <w:rsid w:val="00DD2CA0"/>
    <w:rsid w:val="00DD3957"/>
    <w:rsid w:val="00DD46A1"/>
    <w:rsid w:val="00DD76F9"/>
    <w:rsid w:val="00DE0291"/>
    <w:rsid w:val="00DE1005"/>
    <w:rsid w:val="00DE1989"/>
    <w:rsid w:val="00DE5848"/>
    <w:rsid w:val="00DE64CC"/>
    <w:rsid w:val="00DF1202"/>
    <w:rsid w:val="00DF263B"/>
    <w:rsid w:val="00DF295D"/>
    <w:rsid w:val="00DF5C4B"/>
    <w:rsid w:val="00DF6CC4"/>
    <w:rsid w:val="00E0135D"/>
    <w:rsid w:val="00E053E1"/>
    <w:rsid w:val="00E10D9A"/>
    <w:rsid w:val="00E135E6"/>
    <w:rsid w:val="00E16D03"/>
    <w:rsid w:val="00E20FD7"/>
    <w:rsid w:val="00E252C9"/>
    <w:rsid w:val="00E34A6F"/>
    <w:rsid w:val="00E3557A"/>
    <w:rsid w:val="00E40A93"/>
    <w:rsid w:val="00E4180E"/>
    <w:rsid w:val="00E50064"/>
    <w:rsid w:val="00E50206"/>
    <w:rsid w:val="00E63326"/>
    <w:rsid w:val="00E6627E"/>
    <w:rsid w:val="00E66E79"/>
    <w:rsid w:val="00E66F9E"/>
    <w:rsid w:val="00E67784"/>
    <w:rsid w:val="00E7130E"/>
    <w:rsid w:val="00E72D33"/>
    <w:rsid w:val="00E74F31"/>
    <w:rsid w:val="00E757A7"/>
    <w:rsid w:val="00E75E2C"/>
    <w:rsid w:val="00E8416E"/>
    <w:rsid w:val="00E878F6"/>
    <w:rsid w:val="00E900AA"/>
    <w:rsid w:val="00E929EC"/>
    <w:rsid w:val="00E94B9C"/>
    <w:rsid w:val="00EA25C6"/>
    <w:rsid w:val="00EA5218"/>
    <w:rsid w:val="00EB441A"/>
    <w:rsid w:val="00EB5A31"/>
    <w:rsid w:val="00EB5FF0"/>
    <w:rsid w:val="00EB729F"/>
    <w:rsid w:val="00EC0805"/>
    <w:rsid w:val="00EC1EF8"/>
    <w:rsid w:val="00EC4E0C"/>
    <w:rsid w:val="00EC5B93"/>
    <w:rsid w:val="00EC6249"/>
    <w:rsid w:val="00EC6DEE"/>
    <w:rsid w:val="00ED133E"/>
    <w:rsid w:val="00ED14F5"/>
    <w:rsid w:val="00ED5326"/>
    <w:rsid w:val="00ED64DB"/>
    <w:rsid w:val="00ED69D7"/>
    <w:rsid w:val="00EE204C"/>
    <w:rsid w:val="00EE3D6E"/>
    <w:rsid w:val="00EE65E4"/>
    <w:rsid w:val="00EF31F9"/>
    <w:rsid w:val="00EF5006"/>
    <w:rsid w:val="00EF6339"/>
    <w:rsid w:val="00F05B8B"/>
    <w:rsid w:val="00F079E0"/>
    <w:rsid w:val="00F07D6D"/>
    <w:rsid w:val="00F1111C"/>
    <w:rsid w:val="00F12314"/>
    <w:rsid w:val="00F16A92"/>
    <w:rsid w:val="00F2776B"/>
    <w:rsid w:val="00F344CC"/>
    <w:rsid w:val="00F407AE"/>
    <w:rsid w:val="00F4385A"/>
    <w:rsid w:val="00F43EF7"/>
    <w:rsid w:val="00F47895"/>
    <w:rsid w:val="00F47FB6"/>
    <w:rsid w:val="00F5248A"/>
    <w:rsid w:val="00F52F17"/>
    <w:rsid w:val="00F54FF0"/>
    <w:rsid w:val="00F55C32"/>
    <w:rsid w:val="00F623BC"/>
    <w:rsid w:val="00F66287"/>
    <w:rsid w:val="00F7701F"/>
    <w:rsid w:val="00F8345B"/>
    <w:rsid w:val="00F9394D"/>
    <w:rsid w:val="00F95888"/>
    <w:rsid w:val="00F96E8F"/>
    <w:rsid w:val="00F97F62"/>
    <w:rsid w:val="00FA13D4"/>
    <w:rsid w:val="00FA2DEE"/>
    <w:rsid w:val="00FB0836"/>
    <w:rsid w:val="00FB3FAC"/>
    <w:rsid w:val="00FB4AB0"/>
    <w:rsid w:val="00FB5673"/>
    <w:rsid w:val="00FB6D25"/>
    <w:rsid w:val="00FB7303"/>
    <w:rsid w:val="00FB77EB"/>
    <w:rsid w:val="00FC086F"/>
    <w:rsid w:val="00FC0CF9"/>
    <w:rsid w:val="00FC5734"/>
    <w:rsid w:val="00FC74DA"/>
    <w:rsid w:val="00FD0B2E"/>
    <w:rsid w:val="00FD0C91"/>
    <w:rsid w:val="00FD0F23"/>
    <w:rsid w:val="00FD41A4"/>
    <w:rsid w:val="00FD4A5F"/>
    <w:rsid w:val="00FD7113"/>
    <w:rsid w:val="00FE5A35"/>
    <w:rsid w:val="00FF071C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2602F9A-9504-4575-B4D4-D2C01C39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8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D76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34375"/>
    <w:pPr>
      <w:keepNext/>
      <w:widowControl w:val="0"/>
      <w:tabs>
        <w:tab w:val="left" w:pos="0"/>
        <w:tab w:val="left" w:pos="567"/>
        <w:tab w:val="left" w:pos="113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343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34375"/>
    <w:rPr>
      <w:rFonts w:ascii="Arial" w:hAnsi="Arial" w:cs="Times New Roman"/>
      <w:snapToGrid w:val="0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934375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C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C73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A6B16"/>
    <w:pPr>
      <w:ind w:left="720"/>
      <w:contextualSpacing/>
    </w:pPr>
  </w:style>
  <w:style w:type="paragraph" w:customStyle="1" w:styleId="ConsNormal">
    <w:name w:val="ConsNormal"/>
    <w:uiPriority w:val="99"/>
    <w:rsid w:val="00971C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uiPriority w:val="99"/>
    <w:rsid w:val="001948F6"/>
    <w:rPr>
      <w:rFonts w:cs="Times New Roman"/>
    </w:rPr>
  </w:style>
  <w:style w:type="table" w:customStyle="1" w:styleId="11">
    <w:name w:val="Сетка таблицы1"/>
    <w:uiPriority w:val="99"/>
    <w:rsid w:val="004B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4B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662917"/>
    <w:rPr>
      <w:rFonts w:cs="Times New Roman"/>
      <w:color w:val="0000FF"/>
      <w:u w:val="single"/>
    </w:rPr>
  </w:style>
  <w:style w:type="paragraph" w:customStyle="1" w:styleId="ConsPlusNormal">
    <w:name w:val="ConsPlusNormal"/>
    <w:rsid w:val="00731FA4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8">
    <w:name w:val="Normal (Web)"/>
    <w:basedOn w:val="a"/>
    <w:rsid w:val="00787938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9">
    <w:name w:val="Strong"/>
    <w:uiPriority w:val="99"/>
    <w:qFormat/>
    <w:rsid w:val="001E7B91"/>
    <w:rPr>
      <w:rFonts w:cs="Times New Roman"/>
      <w:b/>
    </w:rPr>
  </w:style>
  <w:style w:type="paragraph" w:customStyle="1" w:styleId="western">
    <w:name w:val="western"/>
    <w:basedOn w:val="a"/>
    <w:uiPriority w:val="99"/>
    <w:rsid w:val="00934375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a">
    <w:name w:val="Emphasis"/>
    <w:uiPriority w:val="20"/>
    <w:qFormat/>
    <w:rsid w:val="00934375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DD76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l">
    <w:name w:val="hl"/>
    <w:basedOn w:val="a0"/>
    <w:rsid w:val="00821B73"/>
  </w:style>
  <w:style w:type="character" w:customStyle="1" w:styleId="itemtext1">
    <w:name w:val="itemtext1"/>
    <w:rsid w:val="00593E16"/>
    <w:rPr>
      <w:rFonts w:ascii="Segoe UI" w:hAnsi="Segoe UI" w:cs="Segoe UI" w:hint="default"/>
      <w:color w:val="000000"/>
      <w:sz w:val="20"/>
      <w:szCs w:val="20"/>
    </w:rPr>
  </w:style>
  <w:style w:type="character" w:customStyle="1" w:styleId="bookmarkmailrucssattributepostfix">
    <w:name w:val="bookmark_mailru_css_attribute_postfix"/>
    <w:basedOn w:val="a0"/>
    <w:rsid w:val="00D04433"/>
  </w:style>
  <w:style w:type="paragraph" w:styleId="ab">
    <w:name w:val="header"/>
    <w:basedOn w:val="a"/>
    <w:link w:val="ac"/>
    <w:uiPriority w:val="99"/>
    <w:unhideWhenUsed/>
    <w:rsid w:val="00A60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09AA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60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09AA"/>
    <w:rPr>
      <w:sz w:val="22"/>
      <w:szCs w:val="22"/>
      <w:lang w:eastAsia="en-US"/>
    </w:rPr>
  </w:style>
  <w:style w:type="paragraph" w:customStyle="1" w:styleId="140">
    <w:name w:val="Стиль 14 пт Первая строка:  0 см"/>
    <w:basedOn w:val="a"/>
    <w:rsid w:val="00C05084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1">
    <w:name w:val="s_1"/>
    <w:basedOn w:val="a"/>
    <w:rsid w:val="00EB5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E0E8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af">
    <w:name w:val="Абзац"/>
    <w:basedOn w:val="a"/>
    <w:link w:val="af0"/>
    <w:qFormat/>
    <w:rsid w:val="007E6710"/>
    <w:pPr>
      <w:spacing w:before="120" w:after="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f0">
    <w:name w:val="Абзац Знак"/>
    <w:link w:val="af"/>
    <w:rsid w:val="007E671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37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8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9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86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3937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9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4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1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0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9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1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5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23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9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3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8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1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9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7860">
          <w:marLeft w:val="0"/>
          <w:marRight w:val="0"/>
          <w:marTop w:val="75"/>
          <w:marBottom w:val="75"/>
          <w:divBdr>
            <w:top w:val="single" w:sz="6" w:space="1" w:color="FFFFFF"/>
            <w:left w:val="dotted" w:sz="6" w:space="1" w:color="808080"/>
            <w:bottom w:val="single" w:sz="6" w:space="1" w:color="FFFFFF"/>
            <w:right w:val="single" w:sz="6" w:space="1" w:color="FFFFFF"/>
          </w:divBdr>
        </w:div>
        <w:div w:id="167257291">
          <w:marLeft w:val="0"/>
          <w:marRight w:val="0"/>
          <w:marTop w:val="75"/>
          <w:marBottom w:val="75"/>
          <w:divBdr>
            <w:top w:val="single" w:sz="6" w:space="1" w:color="FFFFFF"/>
            <w:left w:val="dotted" w:sz="6" w:space="1" w:color="808080"/>
            <w:bottom w:val="single" w:sz="6" w:space="1" w:color="FFFFFF"/>
            <w:right w:val="single" w:sz="6" w:space="1" w:color="FFFFFF"/>
          </w:divBdr>
        </w:div>
        <w:div w:id="718939218">
          <w:marLeft w:val="0"/>
          <w:marRight w:val="0"/>
          <w:marTop w:val="75"/>
          <w:marBottom w:val="75"/>
          <w:divBdr>
            <w:top w:val="single" w:sz="6" w:space="1" w:color="FFFFFF"/>
            <w:left w:val="dotted" w:sz="6" w:space="1" w:color="808080"/>
            <w:bottom w:val="single" w:sz="6" w:space="1" w:color="FFFFFF"/>
            <w:right w:val="single" w:sz="6" w:space="1" w:color="FFFFFF"/>
          </w:divBdr>
        </w:div>
        <w:div w:id="207421445">
          <w:marLeft w:val="0"/>
          <w:marRight w:val="0"/>
          <w:marTop w:val="75"/>
          <w:marBottom w:val="75"/>
          <w:divBdr>
            <w:top w:val="single" w:sz="6" w:space="1" w:color="FFFFFF"/>
            <w:left w:val="dotted" w:sz="6" w:space="1" w:color="808080"/>
            <w:bottom w:val="single" w:sz="6" w:space="1" w:color="FFFFFF"/>
            <w:right w:val="single" w:sz="6" w:space="1" w:color="FFFFFF"/>
          </w:divBdr>
        </w:div>
        <w:div w:id="1288202704">
          <w:marLeft w:val="0"/>
          <w:marRight w:val="0"/>
          <w:marTop w:val="75"/>
          <w:marBottom w:val="75"/>
          <w:divBdr>
            <w:top w:val="single" w:sz="6" w:space="1" w:color="FFFFFF"/>
            <w:left w:val="dotted" w:sz="6" w:space="1" w:color="808080"/>
            <w:bottom w:val="single" w:sz="6" w:space="1" w:color="FFFFFF"/>
            <w:right w:val="single" w:sz="6" w:space="1" w:color="FFFFFF"/>
          </w:divBdr>
          <w:divsChild>
            <w:div w:id="1337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6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2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0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48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51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596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28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3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2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9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95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8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9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0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6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58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6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06134/33d7a7de5fea254781bade2c452cb6f34d051a6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3318F-D290-41E9-95CC-E95996EE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3617</TotalTime>
  <Pages>3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</dc:creator>
  <cp:keywords/>
  <dc:description/>
  <cp:lastModifiedBy>Sovet 1</cp:lastModifiedBy>
  <cp:revision>237</cp:revision>
  <cp:lastPrinted>2021-11-30T11:42:00Z</cp:lastPrinted>
  <dcterms:created xsi:type="dcterms:W3CDTF">2019-12-11T19:55:00Z</dcterms:created>
  <dcterms:modified xsi:type="dcterms:W3CDTF">2022-06-23T12:16:00Z</dcterms:modified>
</cp:coreProperties>
</file>